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A86CC5"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A86CC5">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A86CC5"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A86CC5">
        <w:rPr>
          <w:rFonts w:ascii="Times New Roman" w:eastAsia="Times New Roman" w:hAnsi="Times New Roman" w:cs="Times New Roman"/>
          <w:b/>
          <w:bCs/>
          <w:color w:val="363636"/>
          <w:sz w:val="28"/>
          <w:szCs w:val="28"/>
          <w:lang w:eastAsia="uk-UA"/>
        </w:rPr>
        <w:br/>
      </w:r>
      <w:r w:rsidRPr="00A86CC5">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A86CC5"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A86CC5"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940177C" w14:textId="77777777" w:rsidR="00A86CC5" w:rsidRPr="00A86CC5" w:rsidRDefault="00B736EB" w:rsidP="00A86CC5">
      <w:pPr>
        <w:shd w:val="clear" w:color="auto" w:fill="FCFCFC"/>
        <w:jc w:val="center"/>
        <w:rPr>
          <w:rFonts w:ascii="Times New Roman" w:hAnsi="Times New Roman" w:cs="Times New Roman"/>
          <w:color w:val="363636"/>
          <w:sz w:val="28"/>
          <w:szCs w:val="28"/>
        </w:rPr>
      </w:pPr>
      <w:r w:rsidRPr="00A86CC5">
        <w:rPr>
          <w:rFonts w:ascii="Times New Roman" w:hAnsi="Times New Roman" w:cs="Times New Roman"/>
          <w:b/>
          <w:bCs/>
          <w:color w:val="363636"/>
          <w:sz w:val="28"/>
          <w:szCs w:val="28"/>
        </w:rPr>
        <w:br/>
      </w:r>
      <w:r w:rsidR="00197936" w:rsidRPr="00A86CC5">
        <w:rPr>
          <w:rStyle w:val="a3"/>
          <w:rFonts w:ascii="Times New Roman" w:hAnsi="Times New Roman" w:cs="Times New Roman"/>
          <w:color w:val="363636"/>
          <w:sz w:val="28"/>
          <w:szCs w:val="28"/>
        </w:rPr>
        <w:t>РІШЕННЯ</w:t>
      </w:r>
      <w:r w:rsidR="00C00C1C" w:rsidRPr="00A86CC5">
        <w:rPr>
          <w:rFonts w:ascii="Times New Roman" w:hAnsi="Times New Roman" w:cs="Times New Roman"/>
          <w:b/>
          <w:bCs/>
          <w:color w:val="363636"/>
          <w:sz w:val="28"/>
          <w:szCs w:val="28"/>
        </w:rPr>
        <w:br/>
      </w:r>
      <w:r w:rsidR="00A86CC5" w:rsidRPr="00A86CC5">
        <w:rPr>
          <w:rStyle w:val="a3"/>
          <w:rFonts w:ascii="Times New Roman" w:hAnsi="Times New Roman" w:cs="Times New Roman"/>
          <w:color w:val="363636"/>
          <w:sz w:val="28"/>
          <w:szCs w:val="28"/>
        </w:rPr>
        <w:t>№257дп-26</w:t>
      </w:r>
    </w:p>
    <w:p w14:paraId="6819363D" w14:textId="0FC4191E" w:rsidR="00A86CC5" w:rsidRPr="00A86CC5" w:rsidRDefault="00A86CC5" w:rsidP="00A86CC5">
      <w:pPr>
        <w:pStyle w:val="a4"/>
        <w:shd w:val="clear" w:color="auto" w:fill="FCFCFC"/>
        <w:spacing w:before="0" w:after="0"/>
        <w:rPr>
          <w:color w:val="363636"/>
          <w:sz w:val="28"/>
          <w:szCs w:val="28"/>
        </w:rPr>
      </w:pPr>
      <w:r w:rsidRPr="00A86CC5">
        <w:rPr>
          <w:b/>
          <w:bCs/>
          <w:color w:val="363636"/>
          <w:sz w:val="28"/>
          <w:szCs w:val="28"/>
        </w:rPr>
        <w:t>10 червня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A86CC5">
        <w:rPr>
          <w:b/>
          <w:bCs/>
          <w:color w:val="363636"/>
          <w:sz w:val="28"/>
          <w:szCs w:val="28"/>
        </w:rPr>
        <w:t>Київ</w:t>
      </w:r>
    </w:p>
    <w:p w14:paraId="2A429F13" w14:textId="77777777" w:rsidR="00A86CC5" w:rsidRPr="00A86CC5" w:rsidRDefault="00A86CC5" w:rsidP="00A86CC5">
      <w:pPr>
        <w:pStyle w:val="a4"/>
        <w:shd w:val="clear" w:color="auto" w:fill="FCFCFC"/>
        <w:spacing w:before="0" w:after="0"/>
        <w:rPr>
          <w:color w:val="363636"/>
          <w:sz w:val="28"/>
          <w:szCs w:val="28"/>
        </w:rPr>
      </w:pPr>
      <w:r w:rsidRPr="00A86CC5">
        <w:rPr>
          <w:b/>
          <w:bCs/>
          <w:color w:val="363636"/>
          <w:sz w:val="28"/>
          <w:szCs w:val="28"/>
        </w:rPr>
        <w:t xml:space="preserve">Про закриття дисциплінарного провадження стосовно прокурора Приморської окружної прокуратури міста Одеси Одеської області </w:t>
      </w:r>
      <w:proofErr w:type="spellStart"/>
      <w:r w:rsidRPr="00A86CC5">
        <w:rPr>
          <w:b/>
          <w:bCs/>
          <w:color w:val="363636"/>
          <w:sz w:val="28"/>
          <w:szCs w:val="28"/>
        </w:rPr>
        <w:t>Ставської</w:t>
      </w:r>
      <w:proofErr w:type="spellEnd"/>
      <w:r w:rsidRPr="00A86CC5">
        <w:rPr>
          <w:b/>
          <w:bCs/>
          <w:color w:val="363636"/>
          <w:sz w:val="28"/>
          <w:szCs w:val="28"/>
        </w:rPr>
        <w:t xml:space="preserve"> Інни Станіславівни</w:t>
      </w:r>
    </w:p>
    <w:p w14:paraId="58DD585E" w14:textId="77777777" w:rsidR="00A86CC5" w:rsidRPr="00A86CC5" w:rsidRDefault="00A86CC5" w:rsidP="00A86CC5">
      <w:pPr>
        <w:rPr>
          <w:rFonts w:ascii="Times New Roman" w:hAnsi="Times New Roman" w:cs="Times New Roman"/>
          <w:sz w:val="28"/>
          <w:szCs w:val="28"/>
        </w:rPr>
      </w:pPr>
    </w:p>
    <w:p w14:paraId="3E93FE64"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A86CC5">
        <w:rPr>
          <w:rFonts w:ascii="Times New Roman" w:hAnsi="Times New Roman" w:cs="Times New Roman"/>
          <w:color w:val="363636"/>
          <w:sz w:val="28"/>
          <w:szCs w:val="28"/>
        </w:rPr>
        <w:t>Радзівона</w:t>
      </w:r>
      <w:proofErr w:type="spellEnd"/>
      <w:r w:rsidRPr="00A86CC5">
        <w:rPr>
          <w:rFonts w:ascii="Times New Roman" w:hAnsi="Times New Roman" w:cs="Times New Roman"/>
          <w:color w:val="363636"/>
          <w:sz w:val="28"/>
          <w:szCs w:val="28"/>
        </w:rPr>
        <w:t xml:space="preserve"> М.О., членів – </w:t>
      </w:r>
      <w:proofErr w:type="spellStart"/>
      <w:r w:rsidRPr="00A86CC5">
        <w:rPr>
          <w:rFonts w:ascii="Times New Roman" w:hAnsi="Times New Roman" w:cs="Times New Roman"/>
          <w:color w:val="363636"/>
          <w:sz w:val="28"/>
          <w:szCs w:val="28"/>
        </w:rPr>
        <w:t>Бобровник</w:t>
      </w:r>
      <w:proofErr w:type="spellEnd"/>
      <w:r w:rsidRPr="00A86CC5">
        <w:rPr>
          <w:rFonts w:ascii="Times New Roman" w:hAnsi="Times New Roman" w:cs="Times New Roman"/>
          <w:color w:val="363636"/>
          <w:sz w:val="28"/>
          <w:szCs w:val="28"/>
        </w:rPr>
        <w:t xml:space="preserve"> С.В., </w:t>
      </w:r>
      <w:proofErr w:type="spellStart"/>
      <w:r w:rsidRPr="00A86CC5">
        <w:rPr>
          <w:rFonts w:ascii="Times New Roman" w:hAnsi="Times New Roman" w:cs="Times New Roman"/>
          <w:color w:val="363636"/>
          <w:sz w:val="28"/>
          <w:szCs w:val="28"/>
        </w:rPr>
        <w:t>Булулукова</w:t>
      </w:r>
      <w:proofErr w:type="spellEnd"/>
      <w:r w:rsidRPr="00A86CC5">
        <w:rPr>
          <w:rFonts w:ascii="Times New Roman" w:hAnsi="Times New Roman" w:cs="Times New Roman"/>
          <w:color w:val="363636"/>
          <w:sz w:val="28"/>
          <w:szCs w:val="28"/>
        </w:rPr>
        <w:t xml:space="preserve"> О.Ю., Гарбузи Н.В., Коваль К.П., </w:t>
      </w:r>
      <w:proofErr w:type="spellStart"/>
      <w:r w:rsidRPr="00A86CC5">
        <w:rPr>
          <w:rFonts w:ascii="Times New Roman" w:hAnsi="Times New Roman" w:cs="Times New Roman"/>
          <w:color w:val="363636"/>
          <w:sz w:val="28"/>
          <w:szCs w:val="28"/>
        </w:rPr>
        <w:t>Куриленка</w:t>
      </w:r>
      <w:proofErr w:type="spellEnd"/>
      <w:r w:rsidRPr="00A86CC5">
        <w:rPr>
          <w:rFonts w:ascii="Times New Roman" w:hAnsi="Times New Roman" w:cs="Times New Roman"/>
          <w:color w:val="363636"/>
          <w:sz w:val="28"/>
          <w:szCs w:val="28"/>
        </w:rPr>
        <w:t xml:space="preserve"> Д.В., </w:t>
      </w:r>
      <w:proofErr w:type="spellStart"/>
      <w:r w:rsidRPr="00A86CC5">
        <w:rPr>
          <w:rFonts w:ascii="Times New Roman" w:hAnsi="Times New Roman" w:cs="Times New Roman"/>
          <w:color w:val="363636"/>
          <w:sz w:val="28"/>
          <w:szCs w:val="28"/>
        </w:rPr>
        <w:t>Мавроді</w:t>
      </w:r>
      <w:proofErr w:type="spellEnd"/>
      <w:r w:rsidRPr="00A86CC5">
        <w:rPr>
          <w:rFonts w:ascii="Times New Roman" w:hAnsi="Times New Roman" w:cs="Times New Roman"/>
          <w:color w:val="363636"/>
          <w:sz w:val="28"/>
          <w:szCs w:val="28"/>
        </w:rPr>
        <w:t xml:space="preserve"> В.В., </w:t>
      </w:r>
      <w:proofErr w:type="spellStart"/>
      <w:r w:rsidRPr="00A86CC5">
        <w:rPr>
          <w:rFonts w:ascii="Times New Roman" w:hAnsi="Times New Roman" w:cs="Times New Roman"/>
          <w:color w:val="363636"/>
          <w:sz w:val="28"/>
          <w:szCs w:val="28"/>
        </w:rPr>
        <w:t>Мнишенко</w:t>
      </w:r>
      <w:proofErr w:type="spellEnd"/>
      <w:r w:rsidRPr="00A86CC5">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Приморської окружної прокуратури міста Одеси Одеської області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Інни Станіславівни (далі – прокурор </w:t>
      </w:r>
      <w:proofErr w:type="spellStart"/>
      <w:r w:rsidRPr="00A86CC5">
        <w:rPr>
          <w:rFonts w:ascii="Times New Roman" w:hAnsi="Times New Roman" w:cs="Times New Roman"/>
          <w:color w:val="363636"/>
          <w:sz w:val="28"/>
          <w:szCs w:val="28"/>
        </w:rPr>
        <w:t>Ставська</w:t>
      </w:r>
      <w:proofErr w:type="spellEnd"/>
      <w:r w:rsidRPr="00A86CC5">
        <w:rPr>
          <w:rFonts w:ascii="Times New Roman" w:hAnsi="Times New Roman" w:cs="Times New Roman"/>
          <w:color w:val="363636"/>
          <w:sz w:val="28"/>
          <w:szCs w:val="28"/>
        </w:rPr>
        <w:t xml:space="preserve"> І.С., </w:t>
      </w:r>
      <w:proofErr w:type="spellStart"/>
      <w:r w:rsidRPr="00A86CC5">
        <w:rPr>
          <w:rFonts w:ascii="Times New Roman" w:hAnsi="Times New Roman" w:cs="Times New Roman"/>
          <w:color w:val="363636"/>
          <w:sz w:val="28"/>
          <w:szCs w:val="28"/>
        </w:rPr>
        <w:t>Ставська</w:t>
      </w:r>
      <w:proofErr w:type="spellEnd"/>
      <w:r w:rsidRPr="00A86CC5">
        <w:rPr>
          <w:rFonts w:ascii="Times New Roman" w:hAnsi="Times New Roman" w:cs="Times New Roman"/>
          <w:color w:val="363636"/>
          <w:sz w:val="28"/>
          <w:szCs w:val="28"/>
        </w:rPr>
        <w:t xml:space="preserve"> І.С.) у дисциплінарному провадженні № 07/3/2-586дс-219дп-25,</w:t>
      </w:r>
    </w:p>
    <w:p w14:paraId="4E931FEA" w14:textId="77777777" w:rsidR="00A86CC5" w:rsidRPr="00A86CC5" w:rsidRDefault="00A86CC5" w:rsidP="00A86CC5">
      <w:pPr>
        <w:shd w:val="clear" w:color="auto" w:fill="FCFCFC"/>
        <w:ind w:firstLine="567"/>
        <w:jc w:val="center"/>
        <w:rPr>
          <w:rFonts w:ascii="Times New Roman" w:hAnsi="Times New Roman" w:cs="Times New Roman"/>
          <w:color w:val="363636"/>
          <w:sz w:val="28"/>
          <w:szCs w:val="28"/>
        </w:rPr>
      </w:pPr>
      <w:r w:rsidRPr="00A86CC5">
        <w:rPr>
          <w:rFonts w:ascii="Times New Roman" w:hAnsi="Times New Roman" w:cs="Times New Roman"/>
          <w:b/>
          <w:bCs/>
          <w:color w:val="363636"/>
          <w:sz w:val="28"/>
          <w:szCs w:val="28"/>
        </w:rPr>
        <w:t>УСТАНОВИЛА:</w:t>
      </w:r>
    </w:p>
    <w:p w14:paraId="7D3C28D3"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07F7182C" w14:textId="77777777" w:rsidR="00A86CC5" w:rsidRPr="00A86CC5" w:rsidRDefault="00A86CC5" w:rsidP="00A86CC5">
      <w:pPr>
        <w:pStyle w:val="a8"/>
        <w:shd w:val="clear" w:color="auto" w:fill="FCFCFC"/>
        <w:spacing w:before="0" w:beforeAutospacing="0" w:after="0" w:afterAutospacing="0"/>
        <w:ind w:firstLine="708"/>
        <w:jc w:val="both"/>
        <w:rPr>
          <w:color w:val="363636"/>
          <w:sz w:val="28"/>
          <w:szCs w:val="28"/>
        </w:rPr>
      </w:pPr>
      <w:proofErr w:type="spellStart"/>
      <w:r w:rsidRPr="00A86CC5">
        <w:rPr>
          <w:color w:val="363636"/>
          <w:sz w:val="28"/>
          <w:szCs w:val="28"/>
        </w:rPr>
        <w:t>Ставська</w:t>
      </w:r>
      <w:proofErr w:type="spellEnd"/>
      <w:r w:rsidRPr="00A86CC5">
        <w:rPr>
          <w:color w:val="363636"/>
          <w:sz w:val="28"/>
          <w:szCs w:val="28"/>
        </w:rPr>
        <w:t xml:space="preserve"> І.С.</w:t>
      </w:r>
      <w:r w:rsidRPr="00A86CC5">
        <w:rPr>
          <w:b/>
          <w:bCs/>
          <w:color w:val="363636"/>
          <w:sz w:val="28"/>
          <w:szCs w:val="28"/>
        </w:rPr>
        <w:t> </w:t>
      </w:r>
      <w:r w:rsidRPr="00A86CC5">
        <w:rPr>
          <w:color w:val="363636"/>
          <w:sz w:val="28"/>
          <w:szCs w:val="28"/>
        </w:rPr>
        <w:t>в органах прокуратури працює з червня 2012 року, на зазначеній у дисциплінарній скарзі посаді прокурора Приморської окружної прокуратури міста Одеси Одеської області – з 12.03.2021 року. Присягу прокурора склала 22.06.2012, з Кодексом професійної етики та поведінки прокурорів, затвердженим всеукраїнською конференцією прокурорів 27.04.2017, (далі – Кодекс) ознайомилась 14.09.2017. Характеризується позитивно. Дисциплінарних стягнень не має.</w:t>
      </w:r>
    </w:p>
    <w:p w14:paraId="2D670AA8"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b/>
          <w:bCs/>
          <w:color w:val="363636"/>
          <w:sz w:val="28"/>
          <w:szCs w:val="28"/>
        </w:rPr>
        <w:t>2. Відомості щодо етапів дисциплінарного провадження</w:t>
      </w:r>
    </w:p>
    <w:p w14:paraId="65108B1F"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До Комісії 17.07.2025 надійшла дисциплінарна скарга ОСОБА 1 (далі – скаржник) про вчинення дисциплінарного проступку прокурором </w:t>
      </w:r>
      <w:proofErr w:type="spellStart"/>
      <w:r w:rsidRPr="00A86CC5">
        <w:rPr>
          <w:color w:val="363636"/>
          <w:sz w:val="28"/>
          <w:szCs w:val="28"/>
        </w:rPr>
        <w:t>Ставською</w:t>
      </w:r>
      <w:proofErr w:type="spellEnd"/>
      <w:r w:rsidRPr="00A86CC5">
        <w:rPr>
          <w:color w:val="363636"/>
          <w:sz w:val="28"/>
          <w:szCs w:val="28"/>
        </w:rPr>
        <w:t xml:space="preserve"> І.С.</w:t>
      </w:r>
    </w:p>
    <w:p w14:paraId="46B61807" w14:textId="77777777" w:rsidR="00A86CC5" w:rsidRPr="00A86CC5" w:rsidRDefault="00A86CC5" w:rsidP="00A86CC5">
      <w:pPr>
        <w:shd w:val="clear" w:color="auto" w:fill="FCFCFC"/>
        <w:ind w:firstLine="708"/>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Автоматизованою системою скаргу цього ж дня </w:t>
      </w:r>
      <w:proofErr w:type="spellStart"/>
      <w:r w:rsidRPr="00A86CC5">
        <w:rPr>
          <w:rFonts w:ascii="Times New Roman" w:hAnsi="Times New Roman" w:cs="Times New Roman"/>
          <w:color w:val="363636"/>
          <w:sz w:val="28"/>
          <w:szCs w:val="28"/>
        </w:rPr>
        <w:t>розподілено</w:t>
      </w:r>
      <w:proofErr w:type="spellEnd"/>
      <w:r w:rsidRPr="00A86CC5">
        <w:rPr>
          <w:rFonts w:ascii="Times New Roman" w:hAnsi="Times New Roman" w:cs="Times New Roman"/>
          <w:color w:val="363636"/>
          <w:sz w:val="28"/>
          <w:szCs w:val="28"/>
        </w:rPr>
        <w:t xml:space="preserve"> члену Комісії Степановій Т.В., яка 29.07.2025 прийняла рішення про відкриття </w:t>
      </w:r>
      <w:r w:rsidRPr="00A86CC5">
        <w:rPr>
          <w:rFonts w:ascii="Times New Roman" w:hAnsi="Times New Roman" w:cs="Times New Roman"/>
          <w:color w:val="363636"/>
          <w:sz w:val="28"/>
          <w:szCs w:val="28"/>
        </w:rPr>
        <w:lastRenderedPageBreak/>
        <w:t>дисциплінарного провадження № 07/3/2-586дс-219дп-25. Комісія рішенням від 10.09.2025 № 220дп-25 продовжила строк перевірки в дисциплінарному провадженні на один місяць – до 17.10.2025.</w:t>
      </w:r>
    </w:p>
    <w:p w14:paraId="52C4905F" w14:textId="77777777" w:rsidR="00A86CC5" w:rsidRPr="00A86CC5" w:rsidRDefault="00A86CC5" w:rsidP="00A86CC5">
      <w:pPr>
        <w:shd w:val="clear" w:color="auto" w:fill="FCFCFC"/>
        <w:ind w:firstLine="708"/>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За результатами перевірки член Комісії Степанова Т.В. 28.05.2026 склала висновок про відсутність дисциплінарного проступку в діях прокурора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Скаржника та прокурора </w:t>
      </w:r>
      <w:proofErr w:type="spellStart"/>
      <w:r w:rsidRPr="00A86CC5">
        <w:rPr>
          <w:rFonts w:ascii="Times New Roman" w:hAnsi="Times New Roman" w:cs="Times New Roman"/>
          <w:color w:val="363636"/>
          <w:sz w:val="28"/>
          <w:szCs w:val="28"/>
        </w:rPr>
        <w:t>Ставську</w:t>
      </w:r>
      <w:proofErr w:type="spellEnd"/>
      <w:r w:rsidRPr="00A86CC5">
        <w:rPr>
          <w:rFonts w:ascii="Times New Roman" w:hAnsi="Times New Roman" w:cs="Times New Roman"/>
          <w:color w:val="363636"/>
          <w:sz w:val="28"/>
          <w:szCs w:val="28"/>
        </w:rPr>
        <w:t xml:space="preserve"> І.С. своєчасно й належним чином повідомлено про час і місце проведення засідання Комісії.</w:t>
      </w:r>
    </w:p>
    <w:p w14:paraId="59E35F75"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Від скаржника у засіданні Комісії приймав участь ОСОБА 2, який не заперечував проти закриття дисциплінарного провадження щодо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w:t>
      </w:r>
    </w:p>
    <w:p w14:paraId="02D1E845"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Прокурор </w:t>
      </w:r>
      <w:proofErr w:type="spellStart"/>
      <w:r w:rsidRPr="00A86CC5">
        <w:rPr>
          <w:rFonts w:ascii="Times New Roman" w:hAnsi="Times New Roman" w:cs="Times New Roman"/>
          <w:color w:val="363636"/>
          <w:sz w:val="28"/>
          <w:szCs w:val="28"/>
        </w:rPr>
        <w:t>Ставська</w:t>
      </w:r>
      <w:proofErr w:type="spellEnd"/>
      <w:r w:rsidRPr="00A86CC5">
        <w:rPr>
          <w:rFonts w:ascii="Times New Roman" w:hAnsi="Times New Roman" w:cs="Times New Roman"/>
          <w:color w:val="363636"/>
          <w:sz w:val="28"/>
          <w:szCs w:val="28"/>
        </w:rPr>
        <w:t xml:space="preserve"> І.С. на засідання Комісії не з’явилась, надала згоду на розгляд висновку за її відсутності, із висновком члена Комісії Степанової Т.В. погодилась та просила закрити дисциплінарне провадження.</w:t>
      </w:r>
    </w:p>
    <w:p w14:paraId="49C84D99"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2455B8B5"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Член Комісії Степанова Т.В. 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079BC53C"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b/>
          <w:bCs/>
          <w:color w:val="363636"/>
          <w:sz w:val="28"/>
          <w:szCs w:val="28"/>
        </w:rPr>
        <w:t>3. Зміст дисциплінарної скарги</w:t>
      </w:r>
    </w:p>
    <w:p w14:paraId="7DEA3B3A"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Прокурор </w:t>
      </w:r>
      <w:proofErr w:type="spellStart"/>
      <w:r w:rsidRPr="00A86CC5">
        <w:rPr>
          <w:color w:val="363636"/>
          <w:sz w:val="28"/>
          <w:szCs w:val="28"/>
        </w:rPr>
        <w:t>Ставська</w:t>
      </w:r>
      <w:proofErr w:type="spellEnd"/>
      <w:r w:rsidRPr="00A86CC5">
        <w:rPr>
          <w:color w:val="363636"/>
          <w:sz w:val="28"/>
          <w:szCs w:val="28"/>
        </w:rPr>
        <w:t xml:space="preserve"> І.С., у порушення вимог Закону № 1697-VII, Присяги прокурора і правил прокурорської етики умисно вчинила низку протиправних дій, що містять ознаки дисциплінарного проступку.</w:t>
      </w:r>
    </w:p>
    <w:p w14:paraId="1DEF1543"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Так, </w:t>
      </w:r>
      <w:proofErr w:type="spellStart"/>
      <w:r w:rsidRPr="00A86CC5">
        <w:rPr>
          <w:color w:val="363636"/>
          <w:sz w:val="28"/>
          <w:szCs w:val="28"/>
        </w:rPr>
        <w:t>Ставська</w:t>
      </w:r>
      <w:proofErr w:type="spellEnd"/>
      <w:r w:rsidRPr="00A86CC5">
        <w:rPr>
          <w:color w:val="363636"/>
          <w:sz w:val="28"/>
          <w:szCs w:val="28"/>
        </w:rPr>
        <w:t xml:space="preserve"> І.С., яка на той час працювала тривалий час в органах прокуратури на прокурорських посадах, і мала стаж роботи більше 10 років, вирішила отримати неправомірну вигоду у вигляді пенсійних виплат як особі з інвалідністю III групи без наявних на це законних та обґрунтованих підстав.         </w:t>
      </w:r>
    </w:p>
    <w:p w14:paraId="780F621C"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Зокрема, </w:t>
      </w:r>
      <w:proofErr w:type="spellStart"/>
      <w:r w:rsidRPr="00A86CC5">
        <w:rPr>
          <w:color w:val="363636"/>
          <w:sz w:val="28"/>
          <w:szCs w:val="28"/>
        </w:rPr>
        <w:t>Ставська</w:t>
      </w:r>
      <w:proofErr w:type="spellEnd"/>
      <w:r w:rsidRPr="00A86CC5">
        <w:rPr>
          <w:color w:val="363636"/>
          <w:sz w:val="28"/>
          <w:szCs w:val="28"/>
        </w:rPr>
        <w:t xml:space="preserve"> І.С., знаючи, що вона не має функціональних порушень, які би відповідали критеріям встановлення III групи інвалідності, вирішила звернутись до </w:t>
      </w:r>
      <w:r w:rsidRPr="00A86CC5">
        <w:rPr>
          <w:i/>
          <w:iCs/>
          <w:color w:val="363636"/>
          <w:sz w:val="28"/>
          <w:szCs w:val="28"/>
        </w:rPr>
        <w:t>конфіденційна інформація</w:t>
      </w:r>
      <w:r w:rsidRPr="00A86CC5">
        <w:rPr>
          <w:color w:val="363636"/>
          <w:sz w:val="28"/>
          <w:szCs w:val="28"/>
        </w:rPr>
        <w:t> медико-соціальної експертної комісії (далі – МСЕК) про визнання її інвалідом відповідної групи.</w:t>
      </w:r>
    </w:p>
    <w:p w14:paraId="0133C3E9"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На момент звернення до МСЕК </w:t>
      </w:r>
      <w:proofErr w:type="spellStart"/>
      <w:r w:rsidRPr="00A86CC5">
        <w:rPr>
          <w:color w:val="363636"/>
          <w:sz w:val="28"/>
          <w:szCs w:val="28"/>
        </w:rPr>
        <w:t>Ставська</w:t>
      </w:r>
      <w:proofErr w:type="spellEnd"/>
      <w:r w:rsidRPr="00A86CC5">
        <w:rPr>
          <w:color w:val="363636"/>
          <w:sz w:val="28"/>
          <w:szCs w:val="28"/>
        </w:rPr>
        <w:t xml:space="preserve"> І.С. усвідомлювала, що вона не втратила здатність до самообслуговування з використанням допоміжних засобів, здатність до самостійного пересування з більшим витрачанням часу, часткового пересування та скорочення відстані, здатність до орієнтації в часі, просторі за умови використання допоміжних засобів, здатність до спілкування, що </w:t>
      </w:r>
      <w:r w:rsidRPr="00A86CC5">
        <w:rPr>
          <w:color w:val="363636"/>
          <w:sz w:val="28"/>
          <w:szCs w:val="28"/>
        </w:rPr>
        <w:lastRenderedPageBreak/>
        <w:t>характеризується зниженням швидкості, зменшенням обсягу засвоєння, отримання та передавання інформації тощо.</w:t>
      </w:r>
    </w:p>
    <w:p w14:paraId="39EF7F50"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Усвідомлюючи, що питання визнання особою з інвалідністю III групи залежить від прийняття відповідного рішення МСЕК на її користь, за направленням закладу охорони здоров’я, для реалізації цього задуму                   </w:t>
      </w:r>
      <w:proofErr w:type="spellStart"/>
      <w:r w:rsidRPr="00A86CC5">
        <w:rPr>
          <w:color w:val="363636"/>
          <w:sz w:val="28"/>
          <w:szCs w:val="28"/>
        </w:rPr>
        <w:t>Ставська</w:t>
      </w:r>
      <w:proofErr w:type="spellEnd"/>
      <w:r w:rsidRPr="00A86CC5">
        <w:rPr>
          <w:color w:val="363636"/>
          <w:sz w:val="28"/>
          <w:szCs w:val="28"/>
        </w:rPr>
        <w:t xml:space="preserve"> І.С. вирішила звернутися до службових осіб </w:t>
      </w:r>
      <w:r w:rsidRPr="00A86CC5">
        <w:rPr>
          <w:i/>
          <w:iCs/>
          <w:color w:val="363636"/>
          <w:sz w:val="28"/>
          <w:szCs w:val="28"/>
        </w:rPr>
        <w:t>конфіденційна інформація</w:t>
      </w:r>
      <w:r w:rsidRPr="00A86CC5">
        <w:rPr>
          <w:color w:val="363636"/>
          <w:sz w:val="28"/>
          <w:szCs w:val="28"/>
        </w:rPr>
        <w:t> МСЕК, які повинні сформувати їй необхідну медичну документацію, скласти і видати їй документи – акт огляду МСЕК та відповідну довідку про визнання особою з інвалідністю для подальшої їх подачі до органів Пенсійного фонду України (далі – ПФУ) для призначення пенсії.</w:t>
      </w:r>
    </w:p>
    <w:p w14:paraId="33F3E659"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Службові особи </w:t>
      </w:r>
      <w:r w:rsidRPr="00A86CC5">
        <w:rPr>
          <w:i/>
          <w:iCs/>
          <w:color w:val="363636"/>
          <w:sz w:val="28"/>
          <w:szCs w:val="28"/>
        </w:rPr>
        <w:t>конфіденційна інформація</w:t>
      </w:r>
      <w:r w:rsidRPr="00A86CC5">
        <w:rPr>
          <w:color w:val="363636"/>
          <w:sz w:val="28"/>
          <w:szCs w:val="28"/>
        </w:rPr>
        <w:t xml:space="preserve"> МСЕК, у свою чергу, розуміючи, що </w:t>
      </w:r>
      <w:proofErr w:type="spellStart"/>
      <w:r w:rsidRPr="00A86CC5">
        <w:rPr>
          <w:color w:val="363636"/>
          <w:sz w:val="28"/>
          <w:szCs w:val="28"/>
        </w:rPr>
        <w:t>діагностовані</w:t>
      </w:r>
      <w:proofErr w:type="spellEnd"/>
      <w:r w:rsidRPr="00A86CC5">
        <w:rPr>
          <w:color w:val="363636"/>
          <w:sz w:val="28"/>
          <w:szCs w:val="28"/>
        </w:rPr>
        <w:t xml:space="preserve"> у </w:t>
      </w:r>
      <w:proofErr w:type="spellStart"/>
      <w:r w:rsidRPr="00A86CC5">
        <w:rPr>
          <w:color w:val="363636"/>
          <w:sz w:val="28"/>
          <w:szCs w:val="28"/>
        </w:rPr>
        <w:t>Ставської</w:t>
      </w:r>
      <w:proofErr w:type="spellEnd"/>
      <w:r w:rsidRPr="00A86CC5">
        <w:rPr>
          <w:color w:val="363636"/>
          <w:sz w:val="28"/>
          <w:szCs w:val="28"/>
        </w:rPr>
        <w:t xml:space="preserve"> І.С. хвороби і ступені функціональних порушень та обмеження життєдіяльності внаслідок наявних захворювань не відповідають критеріям встановлення інвалідності, у тому числі III групи, за результатами розгляду медичних документів останньої, необґрунтовано прийняли рішення про встановлення їй III групи інвалідності.</w:t>
      </w:r>
    </w:p>
    <w:p w14:paraId="2ED8B1CF"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У подальшому, </w:t>
      </w:r>
      <w:proofErr w:type="spellStart"/>
      <w:r w:rsidRPr="00A86CC5">
        <w:rPr>
          <w:color w:val="363636"/>
          <w:sz w:val="28"/>
          <w:szCs w:val="28"/>
        </w:rPr>
        <w:t>Ставська</w:t>
      </w:r>
      <w:proofErr w:type="spellEnd"/>
      <w:r w:rsidRPr="00A86CC5">
        <w:rPr>
          <w:color w:val="363636"/>
          <w:sz w:val="28"/>
          <w:szCs w:val="28"/>
        </w:rPr>
        <w:t xml:space="preserve"> І.С. звернулася до Головного управління ПФУ в </w:t>
      </w:r>
      <w:r w:rsidRPr="00A86CC5">
        <w:rPr>
          <w:i/>
          <w:iCs/>
          <w:color w:val="363636"/>
          <w:sz w:val="28"/>
          <w:szCs w:val="28"/>
        </w:rPr>
        <w:t>конфіденційна інформація</w:t>
      </w:r>
      <w:r w:rsidRPr="00A86CC5">
        <w:rPr>
          <w:color w:val="363636"/>
          <w:sz w:val="28"/>
          <w:szCs w:val="28"/>
        </w:rPr>
        <w:t> із заявою про призначення їй пенсії по інвалідності, за результатами чого їй призначено пенсію по інвалідності.</w:t>
      </w:r>
    </w:p>
    <w:p w14:paraId="4A2A24FF"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Таким чином, в результаті систематичного порушення </w:t>
      </w:r>
      <w:proofErr w:type="spellStart"/>
      <w:r w:rsidRPr="00A86CC5">
        <w:rPr>
          <w:color w:val="363636"/>
          <w:sz w:val="28"/>
          <w:szCs w:val="28"/>
        </w:rPr>
        <w:t>Ставською</w:t>
      </w:r>
      <w:proofErr w:type="spellEnd"/>
      <w:r w:rsidRPr="00A86CC5">
        <w:rPr>
          <w:color w:val="363636"/>
          <w:sz w:val="28"/>
          <w:szCs w:val="28"/>
        </w:rPr>
        <w:t xml:space="preserve"> І.С. вимог законодавства, правил прокурорської етики з лютого 2022 року до січня 2025 року їй здійснено виплати пенсії по інвалідності, як інваліду III групи, на загальну суму понад 207 000 гривень, які вона отримала без достатніх підстав та розпорядилася на власний розсуд.</w:t>
      </w:r>
    </w:p>
    <w:p w14:paraId="4DDA1976"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У дисциплінарній скарзі також цитуються норми законодавства та висловлено певні думки, як обґрунтування доводів.</w:t>
      </w:r>
    </w:p>
    <w:p w14:paraId="430FA101" w14:textId="77777777" w:rsidR="00A86CC5" w:rsidRPr="00A86CC5" w:rsidRDefault="00A86CC5" w:rsidP="00A86CC5">
      <w:pPr>
        <w:shd w:val="clear" w:color="auto" w:fill="FCFCFC"/>
        <w:jc w:val="both"/>
        <w:rPr>
          <w:rFonts w:ascii="Times New Roman" w:hAnsi="Times New Roman" w:cs="Times New Roman"/>
          <w:color w:val="363636"/>
          <w:sz w:val="28"/>
          <w:szCs w:val="28"/>
        </w:rPr>
      </w:pPr>
      <w:r w:rsidRPr="00A86CC5">
        <w:rPr>
          <w:rFonts w:ascii="Times New Roman" w:hAnsi="Times New Roman" w:cs="Times New Roman"/>
          <w:color w:val="FF0000"/>
          <w:sz w:val="28"/>
          <w:szCs w:val="28"/>
        </w:rPr>
        <w:t>          </w:t>
      </w:r>
      <w:r w:rsidRPr="00A86CC5">
        <w:rPr>
          <w:rFonts w:ascii="Times New Roman" w:hAnsi="Times New Roman" w:cs="Times New Roman"/>
          <w:color w:val="363636"/>
          <w:sz w:val="28"/>
          <w:szCs w:val="28"/>
        </w:rPr>
        <w:t xml:space="preserve">За таких обставин скаржник вважав, що в діях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вбачаються ознаки дисциплінарних проступків, передбачених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49A074BC"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b/>
          <w:bCs/>
          <w:color w:val="363636"/>
          <w:sz w:val="28"/>
          <w:szCs w:val="28"/>
        </w:rPr>
        <w:t>4. Обставини, встановлені під час дисциплінарного провадження</w:t>
      </w:r>
    </w:p>
    <w:p w14:paraId="2BAB342E"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МСЕК ОСОБА 3.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61FD810E"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lastRenderedPageBreak/>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54CE6B4"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023B6175"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3B1685B8"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6A14B0DF"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36D2415D"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B226B45"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327A11C8"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1008E5B9"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b/>
          <w:bCs/>
          <w:color w:val="363636"/>
          <w:sz w:val="28"/>
          <w:szCs w:val="28"/>
        </w:rPr>
        <w:t>4.1. Стислий виклад матеріалів службового розслідування</w:t>
      </w:r>
    </w:p>
    <w:p w14:paraId="4061A94C"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w:t>
      </w:r>
      <w:r w:rsidRPr="00A86CC5">
        <w:rPr>
          <w:rFonts w:ascii="Times New Roman" w:hAnsi="Times New Roman" w:cs="Times New Roman"/>
          <w:color w:val="363636"/>
          <w:sz w:val="28"/>
          <w:szCs w:val="28"/>
        </w:rPr>
        <w:lastRenderedPageBreak/>
        <w:t>09.12.2024 склала висновок, який затвердив виконувач обов’язків Генерального прокурора ОСОБА 4 13.12.2024 (далі – висновок службового розслідування від 13.12.2024).</w:t>
      </w:r>
    </w:p>
    <w:p w14:paraId="7DA8A032"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Згідно з </w:t>
      </w:r>
      <w:r w:rsidRPr="00A86CC5">
        <w:rPr>
          <w:rFonts w:ascii="Times New Roman" w:hAnsi="Times New Roman" w:cs="Times New Roman"/>
          <w:b/>
          <w:bCs/>
          <w:color w:val="363636"/>
          <w:sz w:val="28"/>
          <w:szCs w:val="28"/>
        </w:rPr>
        <w:t>висновком службового розслідування від 13.12.2024 </w:t>
      </w:r>
      <w:r w:rsidRPr="00A86CC5">
        <w:rPr>
          <w:rFonts w:ascii="Times New Roman" w:hAnsi="Times New Roman" w:cs="Times New Roman"/>
          <w:color w:val="363636"/>
          <w:sz w:val="28"/>
          <w:szCs w:val="28"/>
        </w:rPr>
        <w:t>встановлено, що 16.10.2024 на персональній сторінці в соціальній мережі «</w:t>
      </w:r>
      <w:proofErr w:type="spellStart"/>
      <w:r w:rsidRPr="00A86CC5">
        <w:rPr>
          <w:rFonts w:ascii="Times New Roman" w:hAnsi="Times New Roman" w:cs="Times New Roman"/>
          <w:color w:val="363636"/>
          <w:sz w:val="28"/>
          <w:szCs w:val="28"/>
        </w:rPr>
        <w:t>Facebook</w:t>
      </w:r>
      <w:proofErr w:type="spellEnd"/>
      <w:r w:rsidRPr="00A86CC5">
        <w:rPr>
          <w:rFonts w:ascii="Times New Roman" w:hAnsi="Times New Roman" w:cs="Times New Roman"/>
          <w:color w:val="363636"/>
          <w:sz w:val="28"/>
          <w:szCs w:val="28"/>
        </w:rPr>
        <w:t>» журналіст ОСОБА 5 опублікував допис із заголовком: «51 прокурор Хмельниччини на чолі з обласним прокурором Олійником оформили інвалідність, «</w:t>
      </w:r>
      <w:proofErr w:type="spellStart"/>
      <w:r w:rsidRPr="00A86CC5">
        <w:rPr>
          <w:rFonts w:ascii="Times New Roman" w:hAnsi="Times New Roman" w:cs="Times New Roman"/>
          <w:color w:val="363636"/>
          <w:sz w:val="28"/>
          <w:szCs w:val="28"/>
        </w:rPr>
        <w:t>дахуючи</w:t>
      </w:r>
      <w:proofErr w:type="spellEnd"/>
      <w:r w:rsidRPr="00A86CC5">
        <w:rPr>
          <w:rFonts w:ascii="Times New Roman" w:hAnsi="Times New Roman" w:cs="Times New Roman"/>
          <w:color w:val="363636"/>
          <w:sz w:val="28"/>
          <w:szCs w:val="28"/>
        </w:rPr>
        <w:t>» корупційну схему Слуги народу ОСОБА 6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 7 та були співучасниками корупційних схем.</w:t>
      </w:r>
    </w:p>
    <w:p w14:paraId="4916AB54"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 8.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05B79773"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6F39D9C3"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1963F684"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Ураховуючи, що в діях працівників закладів охорони здоров’я та МСЕК вбачались ознаки кримінальних правопорушень, передбачених ч. 2 ст. 366, ч. 2 ст. 364 Кримінального кодексу України (далі –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w:t>
      </w:r>
      <w:r w:rsidRPr="00A86CC5">
        <w:rPr>
          <w:rFonts w:ascii="Times New Roman" w:hAnsi="Times New Roman" w:cs="Times New Roman"/>
          <w:color w:val="363636"/>
          <w:sz w:val="28"/>
          <w:szCs w:val="28"/>
        </w:rPr>
        <w:lastRenderedPageBreak/>
        <w:t>кримінальних проваджень № </w:t>
      </w:r>
      <w:r w:rsidRPr="00A86CC5">
        <w:rPr>
          <w:rFonts w:ascii="Times New Roman" w:hAnsi="Times New Roman" w:cs="Times New Roman"/>
          <w:i/>
          <w:iCs/>
          <w:color w:val="363636"/>
          <w:sz w:val="28"/>
          <w:szCs w:val="28"/>
        </w:rPr>
        <w:t>конфіденційна інформація</w:t>
      </w:r>
      <w:r w:rsidRPr="00A86CC5">
        <w:rPr>
          <w:rFonts w:ascii="Times New Roman" w:hAnsi="Times New Roman" w:cs="Times New Roman"/>
          <w:color w:val="363636"/>
          <w:sz w:val="28"/>
          <w:szCs w:val="28"/>
        </w:rPr>
        <w:t> (Черкаська область) та № </w:t>
      </w:r>
      <w:r w:rsidRPr="00A86CC5">
        <w:rPr>
          <w:rFonts w:ascii="Times New Roman" w:hAnsi="Times New Roman" w:cs="Times New Roman"/>
          <w:i/>
          <w:iCs/>
          <w:color w:val="363636"/>
          <w:sz w:val="28"/>
          <w:szCs w:val="28"/>
        </w:rPr>
        <w:t>конфіденційна інформація</w:t>
      </w:r>
      <w:r w:rsidRPr="00A86CC5">
        <w:rPr>
          <w:rFonts w:ascii="Times New Roman" w:hAnsi="Times New Roman" w:cs="Times New Roman"/>
          <w:color w:val="363636"/>
          <w:sz w:val="28"/>
          <w:szCs w:val="28"/>
        </w:rPr>
        <w:t> (Хмельницька область).</w:t>
      </w:r>
    </w:p>
    <w:p w14:paraId="2AF4F65A"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w:t>
      </w:r>
      <w:r w:rsidRPr="00A86CC5">
        <w:rPr>
          <w:rFonts w:ascii="Times New Roman" w:hAnsi="Times New Roman" w:cs="Times New Roman"/>
          <w:i/>
          <w:iCs/>
          <w:color w:val="363636"/>
          <w:sz w:val="28"/>
          <w:szCs w:val="28"/>
        </w:rPr>
        <w:t>конфіденційна інформація</w:t>
      </w:r>
      <w:r w:rsidRPr="00A86CC5">
        <w:rPr>
          <w:rFonts w:ascii="Times New Roman" w:hAnsi="Times New Roman" w:cs="Times New Roman"/>
          <w:color w:val="363636"/>
          <w:sz w:val="28"/>
          <w:szCs w:val="28"/>
        </w:rPr>
        <w:t> за ознаками кримінальних правопорушень, передбачених ч. 4 ст. 27 ч. 2 ст. 358, ч. 4 ст. 358, ч. 3 ст. 369 КК України, проведення досудового розслідування у якому доручила Головному слідчому управлінню Державного бюро розслідувань (далі – ГСУ ДБР).</w:t>
      </w:r>
    </w:p>
    <w:p w14:paraId="129BB0B7"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79D72409"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Міністерства охорони здоров’я України (далі – МОЗ України)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4D8E5904"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Прокурор у кримінальному провадженні</w:t>
      </w:r>
      <w:r w:rsidRPr="00A86CC5">
        <w:rPr>
          <w:rFonts w:ascii="Times New Roman" w:hAnsi="Times New Roman" w:cs="Times New Roman"/>
          <w:color w:val="00B050"/>
          <w:sz w:val="28"/>
          <w:szCs w:val="28"/>
          <w:u w:val="single"/>
        </w:rPr>
        <w:t> </w:t>
      </w:r>
      <w:r w:rsidRPr="00A86CC5">
        <w:rPr>
          <w:rFonts w:ascii="Times New Roman" w:hAnsi="Times New Roman" w:cs="Times New Roman"/>
          <w:color w:val="363636"/>
          <w:sz w:val="28"/>
          <w:szCs w:val="28"/>
        </w:rPr>
        <w:t>№ </w:t>
      </w:r>
      <w:r w:rsidRPr="00A86CC5">
        <w:rPr>
          <w:rFonts w:ascii="Times New Roman" w:hAnsi="Times New Roman" w:cs="Times New Roman"/>
          <w:i/>
          <w:iCs/>
          <w:color w:val="363636"/>
          <w:sz w:val="28"/>
          <w:szCs w:val="28"/>
        </w:rPr>
        <w:t>конфіденційна інформація</w:t>
      </w:r>
      <w:r w:rsidRPr="00A86CC5">
        <w:rPr>
          <w:rFonts w:ascii="Times New Roman" w:hAnsi="Times New Roman" w:cs="Times New Roman"/>
          <w:color w:val="363636"/>
          <w:sz w:val="28"/>
          <w:szCs w:val="28"/>
        </w:rPr>
        <w:t>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68F9D015"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52B0A978"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lastRenderedPageBreak/>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5E623363"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У зв’язку з недостатнім для перевірки обсягом доводів, викладених у дисциплінарній скарзі, до якої долучено лише копію пояснень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у скаржника і керівника Одеської обласної прокуратури листами від 04.08.2025 № 07/3-1108вих-25 та від 05.08.2025 № 07/3-1148вих-25 членом Комісії Степановою Т.В. витребувано додаткові відомості та ініційовано проведення службового розслідування,</w:t>
      </w:r>
      <w:r w:rsidRPr="00A86CC5">
        <w:rPr>
          <w:rFonts w:ascii="Times New Roman" w:hAnsi="Times New Roman" w:cs="Times New Roman"/>
          <w:color w:val="FF0000"/>
          <w:sz w:val="28"/>
          <w:szCs w:val="28"/>
        </w:rPr>
        <w:t> </w:t>
      </w:r>
      <w:r w:rsidRPr="00A86CC5">
        <w:rPr>
          <w:rFonts w:ascii="Times New Roman" w:hAnsi="Times New Roman" w:cs="Times New Roman"/>
          <w:color w:val="363636"/>
          <w:sz w:val="28"/>
          <w:szCs w:val="28"/>
        </w:rPr>
        <w:t>висновок якого затвердив керівник Одеської обласної прокуратури Сваток А.Г. 09.11.2025 (далі – висновок службового розслідування від 09.11.2025).</w:t>
      </w:r>
    </w:p>
    <w:p w14:paraId="785A5226"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b/>
          <w:bCs/>
          <w:color w:val="363636"/>
          <w:sz w:val="28"/>
          <w:szCs w:val="28"/>
        </w:rPr>
        <w:t>Згідно з висновком службового розслідування від 09.11.2025</w:t>
      </w:r>
      <w:r w:rsidRPr="00A86CC5">
        <w:rPr>
          <w:color w:val="363636"/>
          <w:sz w:val="28"/>
          <w:szCs w:val="28"/>
        </w:rPr>
        <w:t xml:space="preserve"> констатовано, що інформація про отримання </w:t>
      </w:r>
      <w:proofErr w:type="spellStart"/>
      <w:r w:rsidRPr="00A86CC5">
        <w:rPr>
          <w:color w:val="363636"/>
          <w:sz w:val="28"/>
          <w:szCs w:val="28"/>
        </w:rPr>
        <w:t>Ставською</w:t>
      </w:r>
      <w:proofErr w:type="spellEnd"/>
      <w:r w:rsidRPr="00A86CC5">
        <w:rPr>
          <w:color w:val="363636"/>
          <w:sz w:val="28"/>
          <w:szCs w:val="28"/>
        </w:rPr>
        <w:t xml:space="preserve"> І.С. статусу особи з інвалідністю, оформлення пенсії по інвалідності, отримання пенсійних виплат, зазначена у дисциплінарній скарзі, знайшла своє підтвердження (п. 2); враховано, що на час завершення службового розслідування відсутня інформація щодо результатів перевірки обґрунтованості винесення МСЕК рішення про встановлення </w:t>
      </w:r>
      <w:proofErr w:type="spellStart"/>
      <w:r w:rsidRPr="00A86CC5">
        <w:rPr>
          <w:color w:val="363636"/>
          <w:sz w:val="28"/>
          <w:szCs w:val="28"/>
        </w:rPr>
        <w:t>Ставській</w:t>
      </w:r>
      <w:proofErr w:type="spellEnd"/>
      <w:r w:rsidRPr="00A86CC5">
        <w:rPr>
          <w:color w:val="363636"/>
          <w:sz w:val="28"/>
          <w:szCs w:val="28"/>
        </w:rPr>
        <w:t xml:space="preserve"> І.С. ІІІ групи інвалідності, яка проводиться під час досудового розслідування у кримінальному провадженні № </w:t>
      </w:r>
      <w:r w:rsidRPr="00A86CC5">
        <w:rPr>
          <w:i/>
          <w:iCs/>
          <w:color w:val="363636"/>
          <w:sz w:val="28"/>
          <w:szCs w:val="28"/>
        </w:rPr>
        <w:t>конфіденційна інформація</w:t>
      </w:r>
      <w:r w:rsidRPr="00A86CC5">
        <w:rPr>
          <w:color w:val="363636"/>
          <w:sz w:val="28"/>
          <w:szCs w:val="28"/>
        </w:rPr>
        <w:t> (п. 3).</w:t>
      </w:r>
    </w:p>
    <w:p w14:paraId="3C0E7F4E"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Зокрема службовим розслідуванням від 09.11.2025 встановлено, що рішенням </w:t>
      </w:r>
      <w:r w:rsidRPr="00A86CC5">
        <w:rPr>
          <w:i/>
          <w:iCs/>
          <w:color w:val="363636"/>
          <w:sz w:val="28"/>
          <w:szCs w:val="28"/>
        </w:rPr>
        <w:t>конфіденційна інформація</w:t>
      </w:r>
      <w:r w:rsidRPr="00A86CC5">
        <w:rPr>
          <w:color w:val="363636"/>
          <w:sz w:val="28"/>
          <w:szCs w:val="28"/>
        </w:rPr>
        <w:t> </w:t>
      </w:r>
      <w:proofErr w:type="spellStart"/>
      <w:r w:rsidRPr="00A86CC5">
        <w:rPr>
          <w:color w:val="363636"/>
          <w:sz w:val="28"/>
          <w:szCs w:val="28"/>
        </w:rPr>
        <w:t>Ставській</w:t>
      </w:r>
      <w:proofErr w:type="spellEnd"/>
      <w:r w:rsidRPr="00A86CC5">
        <w:rPr>
          <w:color w:val="363636"/>
          <w:sz w:val="28"/>
          <w:szCs w:val="28"/>
        </w:rPr>
        <w:t xml:space="preserve"> І.С. за результатами первинного огляду встановлено III групу</w:t>
      </w:r>
      <w:r w:rsidRPr="00A86CC5">
        <w:rPr>
          <w:b/>
          <w:bCs/>
          <w:color w:val="363636"/>
          <w:sz w:val="28"/>
          <w:szCs w:val="28"/>
        </w:rPr>
        <w:t> </w:t>
      </w:r>
      <w:r w:rsidRPr="00A86CC5">
        <w:rPr>
          <w:color w:val="363636"/>
          <w:sz w:val="28"/>
          <w:szCs w:val="28"/>
        </w:rPr>
        <w:t>інвалідності за </w:t>
      </w:r>
      <w:r w:rsidRPr="00A86CC5">
        <w:rPr>
          <w:i/>
          <w:iCs/>
          <w:color w:val="363636"/>
          <w:sz w:val="28"/>
          <w:szCs w:val="28"/>
        </w:rPr>
        <w:t>конфіденційна інформація</w:t>
      </w:r>
      <w:r w:rsidRPr="00A86CC5">
        <w:rPr>
          <w:color w:val="363636"/>
          <w:sz w:val="28"/>
          <w:szCs w:val="28"/>
        </w:rPr>
        <w:t> строком на 2 роки – до 01.04.2024,</w:t>
      </w:r>
      <w:r w:rsidRPr="00A86CC5">
        <w:rPr>
          <w:b/>
          <w:bCs/>
          <w:color w:val="363636"/>
          <w:sz w:val="28"/>
          <w:szCs w:val="28"/>
        </w:rPr>
        <w:t> </w:t>
      </w:r>
      <w:r w:rsidRPr="00A86CC5">
        <w:rPr>
          <w:color w:val="363636"/>
          <w:sz w:val="28"/>
          <w:szCs w:val="28"/>
        </w:rPr>
        <w:t>з черговим переоглядом – 17.03.2024, що підтверджується довідкою до акту огляду МСЕК </w:t>
      </w:r>
      <w:r w:rsidRPr="00A86CC5">
        <w:rPr>
          <w:i/>
          <w:iCs/>
          <w:color w:val="363636"/>
          <w:sz w:val="28"/>
          <w:szCs w:val="28"/>
        </w:rPr>
        <w:t>конфіденційна інформація.</w:t>
      </w:r>
    </w:p>
    <w:p w14:paraId="1336A4C9"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За результатами повторного переогляду рішенням </w:t>
      </w:r>
      <w:r w:rsidRPr="00A86CC5">
        <w:rPr>
          <w:i/>
          <w:iCs/>
          <w:color w:val="363636"/>
          <w:sz w:val="28"/>
          <w:szCs w:val="28"/>
        </w:rPr>
        <w:t>конфіденційна інформація</w:t>
      </w:r>
      <w:r w:rsidRPr="00A86CC5">
        <w:rPr>
          <w:color w:val="363636"/>
          <w:sz w:val="28"/>
          <w:szCs w:val="28"/>
        </w:rPr>
        <w:t> МСЕК </w:t>
      </w:r>
      <w:r w:rsidRPr="00A86CC5">
        <w:rPr>
          <w:i/>
          <w:iCs/>
          <w:color w:val="363636"/>
          <w:sz w:val="28"/>
          <w:szCs w:val="28"/>
        </w:rPr>
        <w:t>конфіденційна інформація</w:t>
      </w:r>
      <w:r w:rsidRPr="00A86CC5">
        <w:rPr>
          <w:color w:val="363636"/>
          <w:sz w:val="28"/>
          <w:szCs w:val="28"/>
        </w:rPr>
        <w:t xml:space="preserve"> медико-соціальної експертизи від 18.03.2024 </w:t>
      </w:r>
      <w:proofErr w:type="spellStart"/>
      <w:r w:rsidRPr="00A86CC5">
        <w:rPr>
          <w:color w:val="363636"/>
          <w:sz w:val="28"/>
          <w:szCs w:val="28"/>
        </w:rPr>
        <w:t>Ставській</w:t>
      </w:r>
      <w:proofErr w:type="spellEnd"/>
      <w:r w:rsidRPr="00A86CC5">
        <w:rPr>
          <w:color w:val="363636"/>
          <w:sz w:val="28"/>
          <w:szCs w:val="28"/>
        </w:rPr>
        <w:t xml:space="preserve"> І.С. встановлено / підтверджено ІІІ групу</w:t>
      </w:r>
      <w:r w:rsidRPr="00A86CC5">
        <w:rPr>
          <w:b/>
          <w:bCs/>
          <w:color w:val="363636"/>
          <w:sz w:val="28"/>
          <w:szCs w:val="28"/>
        </w:rPr>
        <w:t> </w:t>
      </w:r>
      <w:r w:rsidRPr="00A86CC5">
        <w:rPr>
          <w:color w:val="363636"/>
          <w:sz w:val="28"/>
          <w:szCs w:val="28"/>
        </w:rPr>
        <w:t>інвалідності за </w:t>
      </w:r>
      <w:r w:rsidRPr="00A86CC5">
        <w:rPr>
          <w:i/>
          <w:iCs/>
          <w:color w:val="363636"/>
          <w:sz w:val="28"/>
          <w:szCs w:val="28"/>
        </w:rPr>
        <w:t>конфіденційна інформація</w:t>
      </w:r>
      <w:r w:rsidRPr="00A86CC5">
        <w:rPr>
          <w:color w:val="363636"/>
          <w:sz w:val="28"/>
          <w:szCs w:val="28"/>
        </w:rPr>
        <w:t> строком на 2 роки до 01.04.2026, що підтверджується випискою з акту огляду МСЕК серії </w:t>
      </w:r>
      <w:r w:rsidRPr="00A86CC5">
        <w:rPr>
          <w:i/>
          <w:iCs/>
          <w:color w:val="363636"/>
          <w:sz w:val="28"/>
          <w:szCs w:val="28"/>
        </w:rPr>
        <w:t>конфіденційна інформація</w:t>
      </w:r>
      <w:r w:rsidRPr="00A86CC5">
        <w:rPr>
          <w:color w:val="363636"/>
          <w:sz w:val="28"/>
          <w:szCs w:val="28"/>
        </w:rPr>
        <w:t xml:space="preserve">, із зазначенням, що </w:t>
      </w:r>
      <w:proofErr w:type="spellStart"/>
      <w:r w:rsidRPr="00A86CC5">
        <w:rPr>
          <w:color w:val="363636"/>
          <w:sz w:val="28"/>
          <w:szCs w:val="28"/>
        </w:rPr>
        <w:t>Ставській</w:t>
      </w:r>
      <w:proofErr w:type="spellEnd"/>
      <w:r w:rsidRPr="00A86CC5">
        <w:rPr>
          <w:color w:val="363636"/>
          <w:sz w:val="28"/>
          <w:szCs w:val="28"/>
        </w:rPr>
        <w:t xml:space="preserve"> І.С. </w:t>
      </w:r>
      <w:r w:rsidRPr="00A86CC5">
        <w:rPr>
          <w:i/>
          <w:iCs/>
          <w:color w:val="363636"/>
          <w:sz w:val="28"/>
          <w:szCs w:val="28"/>
        </w:rPr>
        <w:t>конфіденційна інформація</w:t>
      </w:r>
      <w:r w:rsidRPr="00A86CC5">
        <w:rPr>
          <w:color w:val="363636"/>
          <w:sz w:val="28"/>
          <w:szCs w:val="28"/>
        </w:rPr>
        <w:t>.</w:t>
      </w:r>
    </w:p>
    <w:p w14:paraId="325C7781"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На час проведення службового розслідування відсутні відомості щодо перевірки експертною командою з оцінювання повсякденного функціонування особи Центру оцінювання функціонального стану особи підстав та обґрунтованості вищезазначених рішень про встановлення </w:t>
      </w:r>
      <w:proofErr w:type="spellStart"/>
      <w:r w:rsidRPr="00A86CC5">
        <w:rPr>
          <w:color w:val="363636"/>
          <w:sz w:val="28"/>
          <w:szCs w:val="28"/>
        </w:rPr>
        <w:t>Ставській</w:t>
      </w:r>
      <w:proofErr w:type="spellEnd"/>
      <w:r w:rsidRPr="00A86CC5">
        <w:rPr>
          <w:color w:val="363636"/>
          <w:sz w:val="28"/>
          <w:szCs w:val="28"/>
        </w:rPr>
        <w:t xml:space="preserve"> І.С. інвалідності.</w:t>
      </w:r>
    </w:p>
    <w:p w14:paraId="20616A74"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lastRenderedPageBreak/>
        <w:t>Прокурор надала інформацію, відповідно до якої їй рекомендовано </w:t>
      </w:r>
      <w:r w:rsidRPr="00A86CC5">
        <w:rPr>
          <w:i/>
          <w:iCs/>
          <w:color w:val="363636"/>
          <w:sz w:val="28"/>
          <w:szCs w:val="28"/>
        </w:rPr>
        <w:t>конфіденційна інформація</w:t>
      </w:r>
      <w:r w:rsidRPr="00A86CC5">
        <w:rPr>
          <w:color w:val="363636"/>
          <w:sz w:val="28"/>
          <w:szCs w:val="28"/>
        </w:rPr>
        <w:t>.</w:t>
      </w:r>
    </w:p>
    <w:p w14:paraId="543DAEC5" w14:textId="77777777" w:rsidR="00A86CC5" w:rsidRPr="00A86CC5" w:rsidRDefault="00A86CC5" w:rsidP="00A86CC5">
      <w:pPr>
        <w:pStyle w:val="a8"/>
        <w:shd w:val="clear" w:color="auto" w:fill="FCFCFC"/>
        <w:spacing w:before="0" w:after="0"/>
        <w:ind w:firstLine="708"/>
        <w:jc w:val="both"/>
        <w:rPr>
          <w:color w:val="363636"/>
          <w:sz w:val="28"/>
          <w:szCs w:val="28"/>
        </w:rPr>
      </w:pPr>
      <w:proofErr w:type="spellStart"/>
      <w:r w:rsidRPr="00A86CC5">
        <w:rPr>
          <w:color w:val="363636"/>
          <w:sz w:val="28"/>
          <w:szCs w:val="28"/>
        </w:rPr>
        <w:t>Ставська</w:t>
      </w:r>
      <w:proofErr w:type="spellEnd"/>
      <w:r w:rsidRPr="00A86CC5">
        <w:rPr>
          <w:color w:val="363636"/>
          <w:sz w:val="28"/>
          <w:szCs w:val="28"/>
        </w:rPr>
        <w:t xml:space="preserve"> І.С. не зверталась з приводу створення спеціальних умов праці чи спеціально обладнаного місця для виконання службових обов’язків, використання допоміжних засобів для спілкування або залучення до цього інших осіб.</w:t>
      </w:r>
    </w:p>
    <w:p w14:paraId="5D66921B"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За інформацією Головного управління ПФУ в </w:t>
      </w:r>
      <w:r w:rsidRPr="00A86CC5">
        <w:rPr>
          <w:i/>
          <w:iCs/>
          <w:color w:val="363636"/>
          <w:sz w:val="28"/>
          <w:szCs w:val="28"/>
        </w:rPr>
        <w:t>конфіденційна інформація</w:t>
      </w:r>
      <w:r w:rsidRPr="00A86CC5">
        <w:rPr>
          <w:color w:val="363636"/>
          <w:sz w:val="28"/>
          <w:szCs w:val="28"/>
        </w:rPr>
        <w:t xml:space="preserve"> області (лист від 28.08.2025 № 1500-0404-5/144687) на підставі заяви </w:t>
      </w:r>
      <w:proofErr w:type="spellStart"/>
      <w:r w:rsidRPr="00A86CC5">
        <w:rPr>
          <w:color w:val="363636"/>
          <w:sz w:val="28"/>
          <w:szCs w:val="28"/>
        </w:rPr>
        <w:t>Ставської</w:t>
      </w:r>
      <w:proofErr w:type="spellEnd"/>
      <w:r w:rsidRPr="00A86CC5">
        <w:rPr>
          <w:color w:val="363636"/>
          <w:sz w:val="28"/>
          <w:szCs w:val="28"/>
        </w:rPr>
        <w:t xml:space="preserve"> І.С. та наданої нею довідки МСЕК від 17.03.2022 їй призначена пенсія по інвалідності відповідно до Закону України «Про загальнообов’язкове державне пенсійне страхування» з 22.02.2022 по 31.03.2024. Продовження виплати їй пенсії по інвалідності здійснювалось на підставі довідки МСЕК від 18.03.2024 з 01.04.2024 по 31.03.2026.</w:t>
      </w:r>
    </w:p>
    <w:p w14:paraId="43000E25"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Згідно довідок про доходи, сформованих засобами автоматичних систем ПФУ </w:t>
      </w:r>
      <w:proofErr w:type="spellStart"/>
      <w:r w:rsidRPr="00A86CC5">
        <w:rPr>
          <w:color w:val="363636"/>
          <w:sz w:val="28"/>
          <w:szCs w:val="28"/>
        </w:rPr>
        <w:t>Ставській</w:t>
      </w:r>
      <w:proofErr w:type="spellEnd"/>
      <w:r w:rsidRPr="00A86CC5">
        <w:rPr>
          <w:color w:val="363636"/>
          <w:sz w:val="28"/>
          <w:szCs w:val="28"/>
        </w:rPr>
        <w:t xml:space="preserve"> І.С. здійснено наступні пенсійні виплати: у період з 01.01.2022 по 31.12.2022 – в сумі 61013,43 гри, з 01.01.2023 по 31.12.2025 – в сумі 72430,36 гри, з 01.01.2024 по 31.12.2024 – в сумі 73630,36 грн, з 01.01.2025 по 31.07.2025 – в сумі 48491,34 грн.</w:t>
      </w:r>
    </w:p>
    <w:p w14:paraId="742B7057"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Таким чином, у матеріалах та висновку службового розслідування від 09.11.2025 відсутні відомості, які свідчать про наявність у діях </w:t>
      </w:r>
      <w:proofErr w:type="spellStart"/>
      <w:r w:rsidRPr="00A86CC5">
        <w:rPr>
          <w:color w:val="363636"/>
          <w:sz w:val="28"/>
          <w:szCs w:val="28"/>
        </w:rPr>
        <w:t>Ставської</w:t>
      </w:r>
      <w:proofErr w:type="spellEnd"/>
      <w:r w:rsidRPr="00A86CC5">
        <w:rPr>
          <w:color w:val="363636"/>
          <w:sz w:val="28"/>
          <w:szCs w:val="28"/>
        </w:rPr>
        <w:t xml:space="preserve"> І.С. при отриманні нею статусу особи з інвалідністю ознак дисциплінарного проступку.</w:t>
      </w:r>
    </w:p>
    <w:p w14:paraId="41819DB6"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b/>
          <w:bCs/>
          <w:color w:val="363636"/>
          <w:sz w:val="28"/>
          <w:szCs w:val="28"/>
        </w:rPr>
        <w:t> </w:t>
      </w:r>
    </w:p>
    <w:p w14:paraId="248C1C5F"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b/>
          <w:bCs/>
          <w:color w:val="363636"/>
          <w:sz w:val="28"/>
          <w:szCs w:val="28"/>
        </w:rPr>
        <w:t>4.2 Інші обставини, встановлені у дисциплінарному провадженні</w:t>
      </w:r>
    </w:p>
    <w:p w14:paraId="2E292667"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В ході перевірки у дисциплінарному провадженні членом Комісії Степановою Т.В., листом від 23.09.2025 № 07/3/2-4097вих25 здійснено запит керівнику державної установи «Український державний науково-дослідний інституту медико-соціальних проблем інвалідності Міністерства охорони здоров’я України» (далі – ДУ «Український державний науково-дослідний інституту медико-соціальних проблем інвалідності МОЗ України») щодо проведення Центром оцінювання функціонального стану особи цієї державної установи перевірки обґрунтованості рішення МСЕК стосовно прокурора </w:t>
      </w:r>
      <w:proofErr w:type="spellStart"/>
      <w:r w:rsidRPr="00A86CC5">
        <w:rPr>
          <w:color w:val="363636"/>
          <w:sz w:val="28"/>
          <w:szCs w:val="28"/>
        </w:rPr>
        <w:t>Ставської</w:t>
      </w:r>
      <w:proofErr w:type="spellEnd"/>
      <w:r w:rsidRPr="00A86CC5">
        <w:rPr>
          <w:color w:val="363636"/>
          <w:sz w:val="28"/>
          <w:szCs w:val="28"/>
        </w:rPr>
        <w:t xml:space="preserve"> І.С. та її результатів.</w:t>
      </w:r>
    </w:p>
    <w:p w14:paraId="7BB3189A"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Директор зазначеної державної установи у листі-відповіді від 13.10.2025 зазначив, що перевірка обґрунтування щодо </w:t>
      </w:r>
      <w:proofErr w:type="spellStart"/>
      <w:r w:rsidRPr="00A86CC5">
        <w:rPr>
          <w:color w:val="363636"/>
          <w:sz w:val="28"/>
          <w:szCs w:val="28"/>
        </w:rPr>
        <w:t>Ставської</w:t>
      </w:r>
      <w:proofErr w:type="spellEnd"/>
      <w:r w:rsidRPr="00A86CC5">
        <w:rPr>
          <w:color w:val="363636"/>
          <w:sz w:val="28"/>
          <w:szCs w:val="28"/>
        </w:rPr>
        <w:t xml:space="preserve"> І.С. не проводилась.</w:t>
      </w:r>
    </w:p>
    <w:p w14:paraId="20C3CE53"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w:t>
      </w:r>
      <w:proofErr w:type="spellStart"/>
      <w:r w:rsidRPr="00A86CC5">
        <w:rPr>
          <w:color w:val="363636"/>
          <w:sz w:val="28"/>
          <w:szCs w:val="28"/>
        </w:rPr>
        <w:t>Ставська</w:t>
      </w:r>
      <w:proofErr w:type="spellEnd"/>
      <w:r w:rsidRPr="00A86CC5">
        <w:rPr>
          <w:color w:val="363636"/>
          <w:sz w:val="28"/>
          <w:szCs w:val="28"/>
        </w:rPr>
        <w:t xml:space="preserve"> І.С. на </w:t>
      </w:r>
      <w:proofErr w:type="spellStart"/>
      <w:r w:rsidRPr="00A86CC5">
        <w:rPr>
          <w:color w:val="363636"/>
          <w:sz w:val="28"/>
          <w:szCs w:val="28"/>
        </w:rPr>
        <w:t>дообстеження</w:t>
      </w:r>
      <w:proofErr w:type="spellEnd"/>
      <w:r w:rsidRPr="00A86CC5">
        <w:rPr>
          <w:color w:val="363636"/>
          <w:sz w:val="28"/>
          <w:szCs w:val="28"/>
        </w:rPr>
        <w:t xml:space="preserve"> не з’являлась, дані про результати обстеження відсутні.</w:t>
      </w:r>
    </w:p>
    <w:p w14:paraId="12CEFBBB"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lastRenderedPageBreak/>
        <w:t>Крім того, згідно інформації заступника Генерального прокурора                             ОСОБА 9 від 11.09.2025, наданої на запит члена Комісії Степанової Т.В. від 01.09.2025, у межах кримінального провадження № </w:t>
      </w:r>
      <w:r w:rsidRPr="00A86CC5">
        <w:rPr>
          <w:i/>
          <w:iCs/>
          <w:color w:val="363636"/>
          <w:sz w:val="28"/>
          <w:szCs w:val="28"/>
        </w:rPr>
        <w:t>конфіденційна інформація</w:t>
      </w:r>
      <w:r w:rsidRPr="00A86CC5">
        <w:rPr>
          <w:color w:val="363636"/>
          <w:sz w:val="28"/>
          <w:szCs w:val="28"/>
        </w:rPr>
        <w:t xml:space="preserve"> постановами старшого слідчого ГСУ ДБР від 31.01.2025 і від 01.08.2025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w:t>
      </w:r>
      <w:proofErr w:type="spellStart"/>
      <w:r w:rsidRPr="00A86CC5">
        <w:rPr>
          <w:color w:val="363636"/>
          <w:sz w:val="28"/>
          <w:szCs w:val="28"/>
        </w:rPr>
        <w:t>Ставській</w:t>
      </w:r>
      <w:proofErr w:type="spellEnd"/>
      <w:r w:rsidRPr="00A86CC5">
        <w:rPr>
          <w:color w:val="363636"/>
          <w:sz w:val="28"/>
          <w:szCs w:val="28"/>
        </w:rPr>
        <w:t xml:space="preserve"> І.С. (зазначена у постанові від 31.01.2025). Однак, станом на момент надання відповіді, інформація про результати медичного огляду прокурора </w:t>
      </w:r>
      <w:proofErr w:type="spellStart"/>
      <w:r w:rsidRPr="00A86CC5">
        <w:rPr>
          <w:color w:val="363636"/>
          <w:sz w:val="28"/>
          <w:szCs w:val="28"/>
        </w:rPr>
        <w:t>Ставської</w:t>
      </w:r>
      <w:proofErr w:type="spellEnd"/>
      <w:r w:rsidRPr="00A86CC5">
        <w:rPr>
          <w:color w:val="363636"/>
          <w:sz w:val="28"/>
          <w:szCs w:val="28"/>
        </w:rPr>
        <w:t xml:space="preserve"> І.С. відсутня. Перевірку не завершено, досудове розслідування триває.</w:t>
      </w:r>
    </w:p>
    <w:p w14:paraId="299BE38A"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Згідно додаткових пояснень </w:t>
      </w:r>
      <w:proofErr w:type="spellStart"/>
      <w:r w:rsidRPr="00A86CC5">
        <w:rPr>
          <w:color w:val="363636"/>
          <w:sz w:val="28"/>
          <w:szCs w:val="28"/>
        </w:rPr>
        <w:t>Ставської</w:t>
      </w:r>
      <w:proofErr w:type="spellEnd"/>
      <w:r w:rsidRPr="00A86CC5">
        <w:rPr>
          <w:color w:val="363636"/>
          <w:sz w:val="28"/>
          <w:szCs w:val="28"/>
        </w:rPr>
        <w:t xml:space="preserve"> І.С. від 23.12.2025, наданих під час дисциплінарного провадження, нею пройдено обстеження на предмет перевірки законності рішення МСЕК про встановлення групи інвалідності в ДУ «Український державний науково-дослідний інститут медико-соціальних проблем інвалідності МОЗ України», де вона перебувала на стаціонарному лікуванні в період з 08.12.2025 по 12.12.2025. При цьому прокурором надано копію Довідки від 12.12.2025 з підтвердженням цього факту і раніше встановленого діагнозу. Виклик </w:t>
      </w:r>
      <w:proofErr w:type="spellStart"/>
      <w:r w:rsidRPr="00A86CC5">
        <w:rPr>
          <w:color w:val="363636"/>
          <w:sz w:val="28"/>
          <w:szCs w:val="28"/>
        </w:rPr>
        <w:t>Ставської</w:t>
      </w:r>
      <w:proofErr w:type="spellEnd"/>
      <w:r w:rsidRPr="00A86CC5">
        <w:rPr>
          <w:color w:val="363636"/>
          <w:sz w:val="28"/>
          <w:szCs w:val="28"/>
        </w:rPr>
        <w:t xml:space="preserve"> І.С. було здійснено на підставі її неодноразових запитів про виклик на обстеження з метою підтвердження встановленого їй статусу особи з інвалідністю.</w:t>
      </w:r>
    </w:p>
    <w:p w14:paraId="5C74FE39"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У відповіді скаржника від 19.08.2025 № 17/1-22119-21 на запит члена Комісії Степанової Т.В. зазначено, що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0F49A96D"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Під час службового розслідування об’єктивно підтвердити або спростувати використання прокурорами, у тому числі </w:t>
      </w:r>
      <w:proofErr w:type="spellStart"/>
      <w:r w:rsidRPr="00A86CC5">
        <w:rPr>
          <w:rFonts w:ascii="Times New Roman" w:hAnsi="Times New Roman" w:cs="Times New Roman"/>
          <w:color w:val="363636"/>
          <w:sz w:val="28"/>
          <w:szCs w:val="28"/>
        </w:rPr>
        <w:t>Ставською</w:t>
      </w:r>
      <w:proofErr w:type="spellEnd"/>
      <w:r w:rsidRPr="00A86CC5">
        <w:rPr>
          <w:rFonts w:ascii="Times New Roman" w:hAnsi="Times New Roman" w:cs="Times New Roman"/>
          <w:color w:val="363636"/>
          <w:sz w:val="28"/>
          <w:szCs w:val="28"/>
        </w:rPr>
        <w:t xml:space="preserve"> І.С.,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17F57079"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Враховуючи, що ГСУ ДБР здійснюється досудове розслідування у кримінальних провадженнях №№ </w:t>
      </w:r>
      <w:r w:rsidRPr="00A86CC5">
        <w:rPr>
          <w:rFonts w:ascii="Times New Roman" w:hAnsi="Times New Roman" w:cs="Times New Roman"/>
          <w:i/>
          <w:iCs/>
          <w:color w:val="363636"/>
          <w:sz w:val="28"/>
          <w:szCs w:val="28"/>
        </w:rPr>
        <w:t>конфіденційна інформація</w:t>
      </w:r>
      <w:r w:rsidRPr="00A86CC5">
        <w:rPr>
          <w:rFonts w:ascii="Times New Roman" w:hAnsi="Times New Roman" w:cs="Times New Roman"/>
          <w:color w:val="363636"/>
          <w:sz w:val="28"/>
          <w:szCs w:val="28"/>
        </w:rPr>
        <w:t>, копію висновку службового розслідування направлено до ДБР для врахування під час досудового розслідування.</w:t>
      </w:r>
    </w:p>
    <w:p w14:paraId="3DE89C70"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З огляду на викладене, оскільки комісією з проведення службового розслідування інформація, що могла б вказувати на можливі зловживання під час отримання інвалідності не виявлена, а відтак оцінка діям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в межах службового розслідування не надавалася.</w:t>
      </w:r>
    </w:p>
    <w:p w14:paraId="1FC63D4C"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lastRenderedPageBreak/>
        <w:t>Надалі кримінальне провадження № </w:t>
      </w:r>
      <w:r w:rsidRPr="00A86CC5">
        <w:rPr>
          <w:rFonts w:ascii="Times New Roman" w:hAnsi="Times New Roman" w:cs="Times New Roman"/>
          <w:i/>
          <w:iCs/>
          <w:color w:val="363636"/>
          <w:sz w:val="28"/>
          <w:szCs w:val="28"/>
        </w:rPr>
        <w:t>конфіденційна інформація</w:t>
      </w:r>
      <w:r w:rsidRPr="00A86CC5">
        <w:rPr>
          <w:rFonts w:ascii="Times New Roman" w:hAnsi="Times New Roman" w:cs="Times New Roman"/>
          <w:color w:val="363636"/>
          <w:sz w:val="28"/>
          <w:szCs w:val="28"/>
        </w:rPr>
        <w:t> об’єднано з кримінальним провадженням № </w:t>
      </w:r>
      <w:r w:rsidRPr="00A86CC5">
        <w:rPr>
          <w:rFonts w:ascii="Times New Roman" w:hAnsi="Times New Roman" w:cs="Times New Roman"/>
          <w:i/>
          <w:iCs/>
          <w:color w:val="363636"/>
          <w:sz w:val="28"/>
          <w:szCs w:val="28"/>
        </w:rPr>
        <w:t>конфіденційна інформація</w:t>
      </w:r>
      <w:r w:rsidRPr="00A86CC5">
        <w:rPr>
          <w:rFonts w:ascii="Times New Roman" w:hAnsi="Times New Roman" w:cs="Times New Roman"/>
          <w:color w:val="363636"/>
          <w:sz w:val="28"/>
          <w:szCs w:val="28"/>
        </w:rPr>
        <w:t>.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w:t>
      </w:r>
    </w:p>
    <w:p w14:paraId="132A4076"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прокурору </w:t>
      </w:r>
      <w:proofErr w:type="spellStart"/>
      <w:r w:rsidRPr="00A86CC5">
        <w:rPr>
          <w:rFonts w:ascii="Times New Roman" w:hAnsi="Times New Roman" w:cs="Times New Roman"/>
          <w:color w:val="363636"/>
          <w:sz w:val="28"/>
          <w:szCs w:val="28"/>
        </w:rPr>
        <w:t>Ставській</w:t>
      </w:r>
      <w:proofErr w:type="spellEnd"/>
      <w:r w:rsidRPr="00A86CC5">
        <w:rPr>
          <w:rFonts w:ascii="Times New Roman" w:hAnsi="Times New Roman" w:cs="Times New Roman"/>
          <w:color w:val="363636"/>
          <w:sz w:val="28"/>
          <w:szCs w:val="28"/>
        </w:rPr>
        <w:t xml:space="preserve"> І.С.</w:t>
      </w:r>
    </w:p>
    <w:p w14:paraId="56F7BD04"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На виконання постанови слідчого ДБР ДУ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Згідно інформації ДУ «Український державний науково-дослідний інститут медико-соціальних проблем інвалідності МОЗ України» на час надання цієї відповіді тривало опрацювання медичної документації, рішення про скасування або підтвердження інвалідності стосовно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не прийнято.</w:t>
      </w:r>
    </w:p>
    <w:p w14:paraId="791B2D99"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Прокурора </w:t>
      </w:r>
      <w:proofErr w:type="spellStart"/>
      <w:r w:rsidRPr="00A86CC5">
        <w:rPr>
          <w:rFonts w:ascii="Times New Roman" w:hAnsi="Times New Roman" w:cs="Times New Roman"/>
          <w:color w:val="363636"/>
          <w:sz w:val="28"/>
          <w:szCs w:val="28"/>
        </w:rPr>
        <w:t>Ставську</w:t>
      </w:r>
      <w:proofErr w:type="spellEnd"/>
      <w:r w:rsidRPr="00A86CC5">
        <w:rPr>
          <w:rFonts w:ascii="Times New Roman" w:hAnsi="Times New Roman" w:cs="Times New Roman"/>
          <w:color w:val="363636"/>
          <w:sz w:val="28"/>
          <w:szCs w:val="28"/>
        </w:rPr>
        <w:t xml:space="preserve"> І.С. в межах кримінального провадження № </w:t>
      </w:r>
      <w:r w:rsidRPr="00A86CC5">
        <w:rPr>
          <w:rFonts w:ascii="Times New Roman" w:hAnsi="Times New Roman" w:cs="Times New Roman"/>
          <w:i/>
          <w:iCs/>
          <w:color w:val="363636"/>
          <w:sz w:val="28"/>
          <w:szCs w:val="28"/>
        </w:rPr>
        <w:t>конфіденційна інформація</w:t>
      </w:r>
      <w:r w:rsidRPr="00A86CC5">
        <w:rPr>
          <w:rFonts w:ascii="Times New Roman" w:hAnsi="Times New Roman" w:cs="Times New Roman"/>
          <w:color w:val="363636"/>
          <w:sz w:val="28"/>
          <w:szCs w:val="28"/>
        </w:rPr>
        <w:t> для проведення допиту чи інших процесуальних дій не викликали, не допитували, про підозру їй не повідомляли.</w:t>
      </w:r>
    </w:p>
    <w:p w14:paraId="22B13D0C"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При цьому скаржником не надано інформації щодо викликів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до ДУ «Український державний науково-дослідний інститут медико-соціальних проблем інвалідності МОЗ України» для такого обстеження.</w:t>
      </w:r>
    </w:p>
    <w:p w14:paraId="047FAF95"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Згідно інформації від 15.08.2025 № 07-994ВИХ-25, наданої керівником Одеської обласної прокуратури на запит члена Комісії Степанової Т.В., станом на дату надання цієї інформації до обласної прокуратури доручення Офісу Генерального прокурора про необхідність прибуття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до Центру оцінювання функціонального стану особи для проходження обстеження не надходили, </w:t>
      </w:r>
      <w:proofErr w:type="spellStart"/>
      <w:r w:rsidRPr="00A86CC5">
        <w:rPr>
          <w:rFonts w:ascii="Times New Roman" w:hAnsi="Times New Roman" w:cs="Times New Roman"/>
          <w:color w:val="363636"/>
          <w:sz w:val="28"/>
          <w:szCs w:val="28"/>
        </w:rPr>
        <w:t>Ставська</w:t>
      </w:r>
      <w:proofErr w:type="spellEnd"/>
      <w:r w:rsidRPr="00A86CC5">
        <w:rPr>
          <w:rFonts w:ascii="Times New Roman" w:hAnsi="Times New Roman" w:cs="Times New Roman"/>
          <w:color w:val="363636"/>
          <w:sz w:val="28"/>
          <w:szCs w:val="28"/>
        </w:rPr>
        <w:t xml:space="preserve"> І.С. інформацію про отримання таких викликів не надавала. </w:t>
      </w:r>
    </w:p>
    <w:p w14:paraId="317F9FC7"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b/>
          <w:bCs/>
          <w:color w:val="363636"/>
          <w:sz w:val="28"/>
          <w:szCs w:val="28"/>
        </w:rPr>
        <w:t>4.3 Пояснення прокурора</w:t>
      </w:r>
    </w:p>
    <w:p w14:paraId="08215510" w14:textId="77777777" w:rsidR="00A86CC5" w:rsidRPr="00A86CC5" w:rsidRDefault="00A86CC5" w:rsidP="00A86CC5">
      <w:pPr>
        <w:shd w:val="clear" w:color="auto" w:fill="FCFCFC"/>
        <w:ind w:firstLine="708"/>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p w14:paraId="01C8EA08"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У своїх поясненнях, наданих під час службового розслідування від 09.11.2025 та під час дисциплінарного провадження </w:t>
      </w:r>
      <w:proofErr w:type="spellStart"/>
      <w:r w:rsidRPr="00A86CC5">
        <w:rPr>
          <w:color w:val="363636"/>
          <w:sz w:val="28"/>
          <w:szCs w:val="28"/>
        </w:rPr>
        <w:t>Ставська</w:t>
      </w:r>
      <w:proofErr w:type="spellEnd"/>
      <w:r w:rsidRPr="00A86CC5">
        <w:rPr>
          <w:color w:val="363636"/>
          <w:sz w:val="28"/>
          <w:szCs w:val="28"/>
        </w:rPr>
        <w:t xml:space="preserve"> І.С. пояснила, що має ІІІ групу інвалідності, встановлену вперше з 22.02.2022 </w:t>
      </w:r>
      <w:r w:rsidRPr="00A86CC5">
        <w:rPr>
          <w:i/>
          <w:iCs/>
          <w:color w:val="363636"/>
          <w:sz w:val="28"/>
          <w:szCs w:val="28"/>
        </w:rPr>
        <w:t xml:space="preserve">конфіденційна </w:t>
      </w:r>
      <w:r w:rsidRPr="00A86CC5">
        <w:rPr>
          <w:i/>
          <w:iCs/>
          <w:color w:val="363636"/>
          <w:sz w:val="28"/>
          <w:szCs w:val="28"/>
        </w:rPr>
        <w:lastRenderedPageBreak/>
        <w:t>інформація</w:t>
      </w:r>
      <w:r w:rsidRPr="00A86CC5">
        <w:rPr>
          <w:color w:val="363636"/>
          <w:sz w:val="28"/>
          <w:szCs w:val="28"/>
        </w:rPr>
        <w:t> згідно довідки від 07.03.2022 строком до 01.04.2024, яку продовжено з 11.03.2024 на строк до 01.04.2026 згідно довідки від 18.03.2024.</w:t>
      </w:r>
    </w:p>
    <w:p w14:paraId="13C6F69F"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На питання щодо критеріїв встановлення їй інвалідності, визначених п. 27 чинного на момент встановлення інвалідності Положення про порядок, умови та критерії встановлення інвалідності, затвердженого постановою Кабінету Міністрів України від 03.12.2009 № 1317, повідомила наступне</w:t>
      </w:r>
      <w:r w:rsidRPr="00A86CC5">
        <w:rPr>
          <w:i/>
          <w:iCs/>
          <w:color w:val="363636"/>
          <w:sz w:val="28"/>
          <w:szCs w:val="28"/>
        </w:rPr>
        <w:t> конфіденційна інформація.</w:t>
      </w:r>
    </w:p>
    <w:p w14:paraId="52EFF0B4" w14:textId="77777777" w:rsidR="00A86CC5" w:rsidRPr="00A86CC5" w:rsidRDefault="00A86CC5" w:rsidP="00A86CC5">
      <w:pPr>
        <w:pStyle w:val="a8"/>
        <w:shd w:val="clear" w:color="auto" w:fill="FCFCFC"/>
        <w:spacing w:before="0" w:after="0"/>
        <w:ind w:firstLine="708"/>
        <w:jc w:val="both"/>
        <w:rPr>
          <w:color w:val="363636"/>
          <w:sz w:val="28"/>
          <w:szCs w:val="28"/>
        </w:rPr>
      </w:pPr>
      <w:proofErr w:type="spellStart"/>
      <w:r w:rsidRPr="00A86CC5">
        <w:rPr>
          <w:color w:val="363636"/>
          <w:sz w:val="28"/>
          <w:szCs w:val="28"/>
        </w:rPr>
        <w:t>Ставська</w:t>
      </w:r>
      <w:proofErr w:type="spellEnd"/>
      <w:r w:rsidRPr="00A86CC5">
        <w:rPr>
          <w:color w:val="363636"/>
          <w:sz w:val="28"/>
          <w:szCs w:val="28"/>
        </w:rPr>
        <w:t xml:space="preserve"> І.С. </w:t>
      </w:r>
      <w:r w:rsidRPr="00A86CC5">
        <w:rPr>
          <w:i/>
          <w:iCs/>
          <w:color w:val="363636"/>
          <w:sz w:val="28"/>
          <w:szCs w:val="28"/>
        </w:rPr>
        <w:t>конфіденційна інформація</w:t>
      </w:r>
    </w:p>
    <w:p w14:paraId="59F20A0C"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У студентські роки (</w:t>
      </w:r>
      <w:r w:rsidRPr="00A86CC5">
        <w:rPr>
          <w:i/>
          <w:iCs/>
          <w:color w:val="363636"/>
          <w:sz w:val="28"/>
          <w:szCs w:val="28"/>
        </w:rPr>
        <w:t>конфіденційна інформація</w:t>
      </w:r>
      <w:r w:rsidRPr="00A86CC5">
        <w:rPr>
          <w:color w:val="363636"/>
          <w:sz w:val="28"/>
          <w:szCs w:val="28"/>
        </w:rPr>
        <w:t>) зверталась до лікарні у зв’язку із загостренням </w:t>
      </w:r>
      <w:r w:rsidRPr="00A86CC5">
        <w:rPr>
          <w:i/>
          <w:iCs/>
          <w:color w:val="363636"/>
          <w:sz w:val="28"/>
          <w:szCs w:val="28"/>
        </w:rPr>
        <w:t>конфіденційна інформація</w:t>
      </w:r>
      <w:r w:rsidRPr="00A86CC5">
        <w:rPr>
          <w:color w:val="363636"/>
          <w:sz w:val="28"/>
          <w:szCs w:val="28"/>
        </w:rPr>
        <w:t>.</w:t>
      </w:r>
    </w:p>
    <w:p w14:paraId="35785456"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У періоди помірного протікання </w:t>
      </w:r>
      <w:proofErr w:type="spellStart"/>
      <w:r w:rsidRPr="00A86CC5">
        <w:rPr>
          <w:color w:val="363636"/>
          <w:sz w:val="28"/>
          <w:szCs w:val="28"/>
        </w:rPr>
        <w:t>хвороб</w:t>
      </w:r>
      <w:proofErr w:type="spellEnd"/>
      <w:r w:rsidRPr="00A86CC5">
        <w:rPr>
          <w:color w:val="363636"/>
          <w:sz w:val="28"/>
          <w:szCs w:val="28"/>
        </w:rPr>
        <w:t xml:space="preserve"> лікувалась самостійно, у </w:t>
      </w:r>
      <w:r w:rsidRPr="00A86CC5">
        <w:rPr>
          <w:i/>
          <w:iCs/>
          <w:color w:val="363636"/>
          <w:sz w:val="28"/>
          <w:szCs w:val="28"/>
        </w:rPr>
        <w:t>конфіденційна інформація</w:t>
      </w:r>
      <w:r w:rsidRPr="00A86CC5">
        <w:rPr>
          <w:color w:val="363636"/>
          <w:sz w:val="28"/>
          <w:szCs w:val="28"/>
        </w:rPr>
        <w:t> році був випадок її госпіталізації до медичного закладу за викликом «103» з місця проживання, перебувала на лікуванні в умовах стаціонару в </w:t>
      </w:r>
      <w:r w:rsidRPr="00A86CC5">
        <w:rPr>
          <w:i/>
          <w:iCs/>
          <w:color w:val="363636"/>
          <w:sz w:val="28"/>
          <w:szCs w:val="28"/>
        </w:rPr>
        <w:t>конфіденційна інформація</w:t>
      </w:r>
      <w:r w:rsidRPr="00A86CC5">
        <w:rPr>
          <w:color w:val="363636"/>
          <w:sz w:val="28"/>
          <w:szCs w:val="28"/>
        </w:rPr>
        <w:t>. Випадки її госпіталізації пов’язані лише </w:t>
      </w:r>
      <w:r w:rsidRPr="00A86CC5">
        <w:rPr>
          <w:i/>
          <w:iCs/>
          <w:color w:val="363636"/>
          <w:sz w:val="28"/>
          <w:szCs w:val="28"/>
        </w:rPr>
        <w:t>конфіденційна інформація</w:t>
      </w:r>
      <w:r w:rsidRPr="00A86CC5">
        <w:rPr>
          <w:color w:val="363636"/>
          <w:sz w:val="28"/>
          <w:szCs w:val="28"/>
        </w:rPr>
        <w:t>. Рішення про необхідність госпіталізації приймались лікуючим лікарем відповідно до її стану здоров’я. Випадків госпіталізації з робочого місця не було.</w:t>
      </w:r>
    </w:p>
    <w:p w14:paraId="6448493F"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У період безпосередньо перед встановленням вперше ІII групи інвалідності – у грудні 2021 року та у січні 2022 року </w:t>
      </w:r>
      <w:proofErr w:type="spellStart"/>
      <w:r w:rsidRPr="00A86CC5">
        <w:rPr>
          <w:color w:val="363636"/>
          <w:sz w:val="28"/>
          <w:szCs w:val="28"/>
        </w:rPr>
        <w:t>Ставська</w:t>
      </w:r>
      <w:proofErr w:type="spellEnd"/>
      <w:r w:rsidRPr="00A86CC5">
        <w:rPr>
          <w:color w:val="363636"/>
          <w:sz w:val="28"/>
          <w:szCs w:val="28"/>
        </w:rPr>
        <w:t xml:space="preserve"> І.С. проходила лікування без відриву від звичного способу життя.</w:t>
      </w:r>
    </w:p>
    <w:p w14:paraId="442EE634"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Так, згідно виписки з її карти амбулаторного хворого 16.11.2021 вона зверталась до лікаря, у подальшому – з 02.12.2021 по 06.12.2021 та 28.01.2022 проходила амбулаторне лікування. У вказані періоди допомога надавалась їй амбулаторно та/або в умовах денного стаціонару, тобто вона проходила необхідні процедури та дослідження у неробочий час.</w:t>
      </w:r>
    </w:p>
    <w:p w14:paraId="56423D71"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У період з 17.10.2021 по 10.03.2022 </w:t>
      </w:r>
      <w:proofErr w:type="spellStart"/>
      <w:r w:rsidRPr="00A86CC5">
        <w:rPr>
          <w:color w:val="363636"/>
          <w:sz w:val="28"/>
          <w:szCs w:val="28"/>
        </w:rPr>
        <w:t>Ставська</w:t>
      </w:r>
      <w:proofErr w:type="spellEnd"/>
      <w:r w:rsidRPr="00A86CC5">
        <w:rPr>
          <w:color w:val="363636"/>
          <w:sz w:val="28"/>
          <w:szCs w:val="28"/>
        </w:rPr>
        <w:t xml:space="preserve"> І.С. перебувала у відрядженні в Офісі Генерального прокурора, тимчасово проживала у м. Києві. До моменту направлення на МСЕК у зв’язку важким загостренням та ускладненим перебігом хронічної хвороби у грудні 2021 року і у січні 2022 року проходила лікування у </w:t>
      </w:r>
      <w:r w:rsidRPr="00A86CC5">
        <w:rPr>
          <w:i/>
          <w:iCs/>
          <w:color w:val="363636"/>
          <w:sz w:val="28"/>
          <w:szCs w:val="28"/>
        </w:rPr>
        <w:t>конфіденційна інформація</w:t>
      </w:r>
      <w:r w:rsidRPr="00A86CC5">
        <w:rPr>
          <w:color w:val="363636"/>
          <w:sz w:val="28"/>
          <w:szCs w:val="28"/>
        </w:rPr>
        <w:t>.</w:t>
      </w:r>
    </w:p>
    <w:p w14:paraId="463C0F1D"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Після зміни Офісом Генерального прокурора місця дислокації у зв’язку з вторгненням військ </w:t>
      </w:r>
      <w:proofErr w:type="spellStart"/>
      <w:r w:rsidRPr="00A86CC5">
        <w:rPr>
          <w:color w:val="363636"/>
          <w:sz w:val="28"/>
          <w:szCs w:val="28"/>
        </w:rPr>
        <w:t>рф</w:t>
      </w:r>
      <w:proofErr w:type="spellEnd"/>
      <w:r w:rsidRPr="00A86CC5">
        <w:rPr>
          <w:color w:val="363636"/>
          <w:sz w:val="28"/>
          <w:szCs w:val="28"/>
        </w:rPr>
        <w:t xml:space="preserve"> вона тимчасово мешкала у </w:t>
      </w:r>
      <w:r w:rsidRPr="00A86CC5">
        <w:rPr>
          <w:i/>
          <w:iCs/>
          <w:color w:val="363636"/>
          <w:sz w:val="28"/>
          <w:szCs w:val="28"/>
        </w:rPr>
        <w:t>конфіденційна інформація</w:t>
      </w:r>
      <w:r w:rsidRPr="00A86CC5">
        <w:rPr>
          <w:color w:val="363636"/>
          <w:sz w:val="28"/>
          <w:szCs w:val="28"/>
        </w:rPr>
        <w:t>. У зв’язку з суттєвим погіршенням стану здоров’я через важкий перебіг хронічного захворювання у лютому 2022 року була направлена лікуючим лікарем на МСЕК.. Після того, як всім працівникам у квітні 2022 року надана вказівка повернутись на робочі місця, прибула до м. Одеси для виходу на роботу.</w:t>
      </w:r>
    </w:p>
    <w:p w14:paraId="091C9711"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Згідно довідки МСЕК від 17.03.2022 </w:t>
      </w:r>
      <w:proofErr w:type="spellStart"/>
      <w:r w:rsidRPr="00A86CC5">
        <w:rPr>
          <w:color w:val="363636"/>
          <w:sz w:val="28"/>
          <w:szCs w:val="28"/>
        </w:rPr>
        <w:t>Ставській</w:t>
      </w:r>
      <w:proofErr w:type="spellEnd"/>
      <w:r w:rsidRPr="00A86CC5">
        <w:rPr>
          <w:color w:val="363636"/>
          <w:sz w:val="28"/>
          <w:szCs w:val="28"/>
        </w:rPr>
        <w:t xml:space="preserve"> І.С. з 22.02.2022 строком до 01.04.2024 вперше встановлено III групу інвалідності, яку згідно довідки від 18.03.2024 продовжено з 11.03.2024 на строк до 01.04.2026.</w:t>
      </w:r>
    </w:p>
    <w:p w14:paraId="28DC1E40"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lastRenderedPageBreak/>
        <w:t xml:space="preserve">У період безпосередньо перед встановленням вдруге III групи інвалідності </w:t>
      </w:r>
      <w:proofErr w:type="spellStart"/>
      <w:r w:rsidRPr="00A86CC5">
        <w:rPr>
          <w:color w:val="363636"/>
          <w:sz w:val="28"/>
          <w:szCs w:val="28"/>
        </w:rPr>
        <w:t>Ставська</w:t>
      </w:r>
      <w:proofErr w:type="spellEnd"/>
      <w:r w:rsidRPr="00A86CC5">
        <w:rPr>
          <w:color w:val="363636"/>
          <w:sz w:val="28"/>
          <w:szCs w:val="28"/>
        </w:rPr>
        <w:t xml:space="preserve"> І.С. перебувала на лікуванні в умовах стаціонару, а саме з 27.02.2024 по 04.03.2024 (у вказаний період згідно наказу керівника обласної прокуратури 274к від 16.02.2024 перебувала у щорічній черговій відпустці з 26.02.2024 по 08.03.2024, у зв'язку з чим відкривати лікарняний не було потреби). Згідно електронних листків непрацездатності № </w:t>
      </w:r>
      <w:r w:rsidRPr="00A86CC5">
        <w:rPr>
          <w:i/>
          <w:iCs/>
          <w:color w:val="363636"/>
          <w:sz w:val="28"/>
          <w:szCs w:val="28"/>
        </w:rPr>
        <w:t>конфіденційна інформація</w:t>
      </w:r>
      <w:r w:rsidRPr="00A86CC5">
        <w:rPr>
          <w:color w:val="363636"/>
          <w:sz w:val="28"/>
          <w:szCs w:val="28"/>
        </w:rPr>
        <w:t> перебувала на лікарняному та проходила лікування в умовах стаціонару у період з 25.11.2024 по 30.13.2024. В подальшому продовжувала лікування.</w:t>
      </w:r>
    </w:p>
    <w:p w14:paraId="1F814422"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Отже, хворіє вона тривалий час, проходила діагностику та лікування у різних закладах охорони здоров’я, оглядалась різними лікарями із встановленням відповідного діагнозу.</w:t>
      </w:r>
    </w:p>
    <w:p w14:paraId="3D1F9FBF"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Проходження МСЕК </w:t>
      </w:r>
      <w:proofErr w:type="spellStart"/>
      <w:r w:rsidRPr="00A86CC5">
        <w:rPr>
          <w:color w:val="363636"/>
          <w:sz w:val="28"/>
          <w:szCs w:val="28"/>
        </w:rPr>
        <w:t>Ставською</w:t>
      </w:r>
      <w:proofErr w:type="spellEnd"/>
      <w:r w:rsidRPr="00A86CC5">
        <w:rPr>
          <w:color w:val="363636"/>
          <w:sz w:val="28"/>
          <w:szCs w:val="28"/>
        </w:rPr>
        <w:t xml:space="preserve"> І.С. обумовлено наявністю діагнозу, який встановлено лікарями на підставі проходження упродовж тривалого часу усіх необхідних досліджень та лікування. В подальшому, після проведення діагностичних, лікувальних і реабілітаційних заходів, її медичну документацію закладом охорони здоров’я, у якому вона проходила лікування, направлено до МСЕК.</w:t>
      </w:r>
    </w:p>
    <w:p w14:paraId="01404299" w14:textId="77777777" w:rsidR="00A86CC5" w:rsidRPr="00A86CC5" w:rsidRDefault="00A86CC5" w:rsidP="00A86CC5">
      <w:pPr>
        <w:pStyle w:val="a8"/>
        <w:shd w:val="clear" w:color="auto" w:fill="FCFCFC"/>
        <w:spacing w:before="0" w:after="0"/>
        <w:ind w:firstLine="708"/>
        <w:jc w:val="both"/>
        <w:rPr>
          <w:color w:val="363636"/>
          <w:sz w:val="28"/>
          <w:szCs w:val="28"/>
        </w:rPr>
      </w:pPr>
      <w:proofErr w:type="spellStart"/>
      <w:r w:rsidRPr="00A86CC5">
        <w:rPr>
          <w:color w:val="363636"/>
          <w:sz w:val="28"/>
          <w:szCs w:val="28"/>
        </w:rPr>
        <w:t>Ставська</w:t>
      </w:r>
      <w:proofErr w:type="spellEnd"/>
      <w:r w:rsidRPr="00A86CC5">
        <w:rPr>
          <w:color w:val="363636"/>
          <w:sz w:val="28"/>
          <w:szCs w:val="28"/>
        </w:rPr>
        <w:t xml:space="preserve"> І.С. також детально повідомила про обставини проходження МСЕК. В ході службового розслідування вона надала наявні документи щодо призначення інвалідності, а саме: </w:t>
      </w:r>
      <w:r w:rsidRPr="00A86CC5">
        <w:rPr>
          <w:i/>
          <w:iCs/>
          <w:color w:val="363636"/>
          <w:sz w:val="28"/>
          <w:szCs w:val="28"/>
        </w:rPr>
        <w:t>конфіденційна інформація</w:t>
      </w:r>
      <w:r w:rsidRPr="00A86CC5">
        <w:rPr>
          <w:color w:val="363636"/>
          <w:sz w:val="28"/>
          <w:szCs w:val="28"/>
        </w:rPr>
        <w:t>.</w:t>
      </w:r>
    </w:p>
    <w:p w14:paraId="1947A3C1" w14:textId="77777777" w:rsidR="00A86CC5" w:rsidRPr="00A86CC5" w:rsidRDefault="00A86CC5" w:rsidP="00A86CC5">
      <w:pPr>
        <w:pStyle w:val="a8"/>
        <w:shd w:val="clear" w:color="auto" w:fill="FCFCFC"/>
        <w:spacing w:before="0" w:after="0"/>
        <w:ind w:firstLine="708"/>
        <w:jc w:val="both"/>
        <w:rPr>
          <w:color w:val="363636"/>
          <w:sz w:val="28"/>
          <w:szCs w:val="28"/>
        </w:rPr>
      </w:pPr>
      <w:proofErr w:type="spellStart"/>
      <w:r w:rsidRPr="00A86CC5">
        <w:rPr>
          <w:color w:val="363636"/>
          <w:sz w:val="28"/>
          <w:szCs w:val="28"/>
        </w:rPr>
        <w:t>Ставська</w:t>
      </w:r>
      <w:proofErr w:type="spellEnd"/>
      <w:r w:rsidRPr="00A86CC5">
        <w:rPr>
          <w:color w:val="363636"/>
          <w:sz w:val="28"/>
          <w:szCs w:val="28"/>
        </w:rPr>
        <w:t xml:space="preserve"> І.С. заперечила використання службового статусу під час оформлення чи продовження інвалідності. На огляд в МСЕК вона викликалась, як фізична особа на загальних підставах, в порядку черги та відповідно до визначеного графіку. Працівники МСЕК, які приймали рішення про встановлення інвалідності, про місце її роботи не були обізнані. Жодних привілеїв вона не отримувала та не просила.</w:t>
      </w:r>
    </w:p>
    <w:p w14:paraId="6C61D11E"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Про встановлення групи інвалідності </w:t>
      </w:r>
      <w:proofErr w:type="spellStart"/>
      <w:r w:rsidRPr="00A86CC5">
        <w:rPr>
          <w:color w:val="363636"/>
          <w:sz w:val="28"/>
          <w:szCs w:val="28"/>
        </w:rPr>
        <w:t>Ставська</w:t>
      </w:r>
      <w:proofErr w:type="spellEnd"/>
      <w:r w:rsidRPr="00A86CC5">
        <w:rPr>
          <w:color w:val="363636"/>
          <w:sz w:val="28"/>
          <w:szCs w:val="28"/>
        </w:rPr>
        <w:t xml:space="preserve"> І.С. невідкладно повідомила кадровий підрозділ, а саме вперше – під час оновлення особистого листка обліку кадрів у липні 2022 року з одночасним наданням копії довідки, яку долучено до особової справи. У подальшому – у березні 2024 року.</w:t>
      </w:r>
    </w:p>
    <w:p w14:paraId="7FA06577" w14:textId="77777777" w:rsidR="00A86CC5" w:rsidRPr="00A86CC5" w:rsidRDefault="00A86CC5" w:rsidP="00A86CC5">
      <w:pPr>
        <w:pStyle w:val="a8"/>
        <w:shd w:val="clear" w:color="auto" w:fill="FCFCFC"/>
        <w:spacing w:before="0" w:after="0"/>
        <w:ind w:firstLine="708"/>
        <w:jc w:val="both"/>
        <w:rPr>
          <w:color w:val="363636"/>
          <w:sz w:val="28"/>
          <w:szCs w:val="28"/>
        </w:rPr>
      </w:pPr>
      <w:proofErr w:type="spellStart"/>
      <w:r w:rsidRPr="00A86CC5">
        <w:rPr>
          <w:color w:val="363636"/>
          <w:sz w:val="28"/>
          <w:szCs w:val="28"/>
        </w:rPr>
        <w:t>Ставська</w:t>
      </w:r>
      <w:proofErr w:type="spellEnd"/>
      <w:r w:rsidRPr="00A86CC5">
        <w:rPr>
          <w:color w:val="363636"/>
          <w:sz w:val="28"/>
          <w:szCs w:val="28"/>
        </w:rPr>
        <w:t xml:space="preserve"> І.С. отримує пенсію відповідно до Закону України «Про загальнообов’язкове державне пенсійне страхування». Розмір пенсії у 2022 році складав 5 952,53 грн. на місяць та на даний час, у зв’язку із індексацією, складає близько 7 440,54 грн. Пенсійні надходження здебільшого витрачає на допоміжні засоби, необхідні для лікування та реабілітацію. Пенсія відповідно до ч. 9 ст. 86 Закону України «Про прокуратуру» їй не призначалась. З позовами до органів Пенсійного фонду України не зверталась.</w:t>
      </w:r>
    </w:p>
    <w:p w14:paraId="47618EAD"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Місце реєстрації безпосередньо перед зверненням до органів МСЕК чи ПФУ </w:t>
      </w:r>
      <w:proofErr w:type="spellStart"/>
      <w:r w:rsidRPr="00A86CC5">
        <w:rPr>
          <w:color w:val="363636"/>
          <w:sz w:val="28"/>
          <w:szCs w:val="28"/>
        </w:rPr>
        <w:t>Ставська</w:t>
      </w:r>
      <w:proofErr w:type="spellEnd"/>
      <w:r w:rsidRPr="00A86CC5">
        <w:rPr>
          <w:color w:val="363636"/>
          <w:sz w:val="28"/>
          <w:szCs w:val="28"/>
        </w:rPr>
        <w:t xml:space="preserve"> І.С. не змінювала. Для допиту до ДБР чи інших правоохоронних органів </w:t>
      </w:r>
      <w:proofErr w:type="spellStart"/>
      <w:r w:rsidRPr="00A86CC5">
        <w:rPr>
          <w:color w:val="363636"/>
          <w:sz w:val="28"/>
          <w:szCs w:val="28"/>
        </w:rPr>
        <w:t>Ставську</w:t>
      </w:r>
      <w:proofErr w:type="spellEnd"/>
      <w:r w:rsidRPr="00A86CC5">
        <w:rPr>
          <w:color w:val="363636"/>
          <w:sz w:val="28"/>
          <w:szCs w:val="28"/>
        </w:rPr>
        <w:t xml:space="preserve"> І.С. не викликали. Слідчі та процесуальні дії у кримінальних </w:t>
      </w:r>
      <w:r w:rsidRPr="00A86CC5">
        <w:rPr>
          <w:color w:val="363636"/>
          <w:sz w:val="28"/>
          <w:szCs w:val="28"/>
        </w:rPr>
        <w:lastRenderedPageBreak/>
        <w:t>провадженнях, пов’язаних із отриманою нею чи іншими особами інвалідності, за її участі не проводились.</w:t>
      </w:r>
    </w:p>
    <w:p w14:paraId="04AB53D9"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Додатково повідомила, що розуміючи суспільний резонанс, якого набули відповідні публікації в медіа, </w:t>
      </w:r>
      <w:proofErr w:type="spellStart"/>
      <w:r w:rsidRPr="00A86CC5">
        <w:rPr>
          <w:color w:val="363636"/>
          <w:sz w:val="28"/>
          <w:szCs w:val="28"/>
        </w:rPr>
        <w:t>Ставською</w:t>
      </w:r>
      <w:proofErr w:type="spellEnd"/>
      <w:r w:rsidRPr="00A86CC5">
        <w:rPr>
          <w:color w:val="363636"/>
          <w:sz w:val="28"/>
          <w:szCs w:val="28"/>
        </w:rPr>
        <w:t xml:space="preserve"> І.С. 09.07.2025 здійснено декілька дзвінків за </w:t>
      </w:r>
      <w:proofErr w:type="spellStart"/>
      <w:r w:rsidRPr="00A86CC5">
        <w:rPr>
          <w:color w:val="363636"/>
          <w:sz w:val="28"/>
          <w:szCs w:val="28"/>
        </w:rPr>
        <w:t>тел</w:t>
      </w:r>
      <w:proofErr w:type="spellEnd"/>
      <w:r w:rsidRPr="00A86CC5">
        <w:rPr>
          <w:color w:val="363636"/>
          <w:sz w:val="28"/>
          <w:szCs w:val="28"/>
        </w:rPr>
        <w:t>. </w:t>
      </w:r>
      <w:r w:rsidRPr="00A86CC5">
        <w:rPr>
          <w:i/>
          <w:iCs/>
          <w:color w:val="363636"/>
          <w:sz w:val="28"/>
          <w:szCs w:val="28"/>
        </w:rPr>
        <w:t>конфіденційна інформація</w:t>
      </w:r>
      <w:r w:rsidRPr="00A86CC5">
        <w:rPr>
          <w:color w:val="363636"/>
          <w:sz w:val="28"/>
          <w:szCs w:val="28"/>
        </w:rPr>
        <w:t> Центру оцінювання функціонального стану особи з метою консультації щодо підстав для проведення переогляду функціонального стану.</w:t>
      </w:r>
    </w:p>
    <w:p w14:paraId="3BBC6CDF" w14:textId="77777777" w:rsidR="00A86CC5" w:rsidRPr="00A86CC5" w:rsidRDefault="00A86CC5" w:rsidP="00A86CC5">
      <w:pPr>
        <w:pStyle w:val="a8"/>
        <w:shd w:val="clear" w:color="auto" w:fill="FCFCFC"/>
        <w:spacing w:before="0" w:after="0"/>
        <w:ind w:firstLine="709"/>
        <w:jc w:val="both"/>
        <w:rPr>
          <w:color w:val="363636"/>
          <w:sz w:val="28"/>
          <w:szCs w:val="28"/>
        </w:rPr>
      </w:pPr>
      <w:r w:rsidRPr="00A86CC5">
        <w:rPr>
          <w:color w:val="363636"/>
          <w:sz w:val="28"/>
          <w:szCs w:val="28"/>
        </w:rPr>
        <w:t>Зокрема в ході неодноразових дзвінків вона намагалась з’єднатись з оператором по різним розділам та питанням, які пропонував автовідповідач, проте в процесі очікування їй повідомлялось, що всі оператори зайняті та після тривалого очікування дзвінок зривався.</w:t>
      </w:r>
    </w:p>
    <w:p w14:paraId="46A973F7"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Ураховуючи викладене, нею у різний час здійснено декілька дзвінків за </w:t>
      </w:r>
      <w:proofErr w:type="spellStart"/>
      <w:r w:rsidRPr="00A86CC5">
        <w:rPr>
          <w:color w:val="363636"/>
          <w:sz w:val="28"/>
          <w:szCs w:val="28"/>
        </w:rPr>
        <w:t>тел</w:t>
      </w:r>
      <w:proofErr w:type="spellEnd"/>
      <w:r w:rsidRPr="00A86CC5">
        <w:rPr>
          <w:color w:val="363636"/>
          <w:sz w:val="28"/>
          <w:szCs w:val="28"/>
        </w:rPr>
        <w:t>.: </w:t>
      </w:r>
      <w:r w:rsidRPr="00A86CC5">
        <w:rPr>
          <w:i/>
          <w:iCs/>
          <w:color w:val="363636"/>
          <w:sz w:val="28"/>
          <w:szCs w:val="28"/>
        </w:rPr>
        <w:t>конфіденційна інформація</w:t>
      </w:r>
      <w:r w:rsidRPr="00A86CC5">
        <w:rPr>
          <w:color w:val="363636"/>
          <w:sz w:val="28"/>
          <w:szCs w:val="28"/>
        </w:rPr>
        <w:t> Приймально-діагностичного поліклінічного відділення Центру оцінювання функціонального стану особи, проте цей номер був постійно зайнятий, у зв’язку з чим здійснено телефонний дзвінок за </w:t>
      </w:r>
      <w:proofErr w:type="spellStart"/>
      <w:r w:rsidRPr="00A86CC5">
        <w:rPr>
          <w:color w:val="363636"/>
          <w:sz w:val="28"/>
          <w:szCs w:val="28"/>
        </w:rPr>
        <w:t>тел</w:t>
      </w:r>
      <w:proofErr w:type="spellEnd"/>
      <w:r w:rsidRPr="00A86CC5">
        <w:rPr>
          <w:color w:val="363636"/>
          <w:sz w:val="28"/>
          <w:szCs w:val="28"/>
        </w:rPr>
        <w:t>.: </w:t>
      </w:r>
      <w:r w:rsidRPr="00A86CC5">
        <w:rPr>
          <w:i/>
          <w:iCs/>
          <w:color w:val="363636"/>
          <w:sz w:val="28"/>
          <w:szCs w:val="28"/>
        </w:rPr>
        <w:t>конфіденційна інформація</w:t>
      </w:r>
      <w:r w:rsidRPr="00A86CC5">
        <w:rPr>
          <w:color w:val="363636"/>
          <w:sz w:val="28"/>
          <w:szCs w:val="28"/>
        </w:rPr>
        <w:t> Контакт-центру МОЗ України.</w:t>
      </w:r>
    </w:p>
    <w:p w14:paraId="6DD2931C"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Оператор Контакт-центру МОЗ України надала наступні роз’яснення з приводу підстав, визначених чинним законодавством України для проходження особою переогляду та перевірки рішення МСЕК.</w:t>
      </w:r>
    </w:p>
    <w:p w14:paraId="426284D8"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Так, згідно </w:t>
      </w:r>
      <w:proofErr w:type="spellStart"/>
      <w:r w:rsidRPr="00A86CC5">
        <w:rPr>
          <w:color w:val="363636"/>
          <w:sz w:val="28"/>
          <w:szCs w:val="28"/>
        </w:rPr>
        <w:t>п.п</w:t>
      </w:r>
      <w:proofErr w:type="spellEnd"/>
      <w:r w:rsidRPr="00A86CC5">
        <w:rPr>
          <w:color w:val="363636"/>
          <w:sz w:val="28"/>
          <w:szCs w:val="28"/>
        </w:rPr>
        <w:t>. 2 п. 8 Положення про експертні команди з оцінювання повсякденного функціонування особи, затвердженого Постановою Кабінету Міністрів України від 15.11.2024 № 1338, Центр оцінювання функціонального стану особи: проводить перевірку обґрунтованості рішень, прийнятих під час оцінювання та/або прийнятих МСЕК на виконання ухвали слідчого судді або рішення, ухвали суду стосовно зазначеної в ухвалі слідчого судді або рішення, ухвалі суду особи, за запитом робочої групи із забезпечення моніторингу в сфері оцінювання, утвореної керівником обласної, Київської міської державної адміністрації (військової адміністрації), або за результатами моніторингу наявних в електронній системі щодо оцінювання повсякденного функціонування особи даних.</w:t>
      </w:r>
    </w:p>
    <w:p w14:paraId="588F2D0E"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Якщо за результатами перевірки прийнято рішення про необхідність проведення повторного оцінювання особи, про це повідомляється особі, повторне оцінювання якої має бути проведено, на адресу її електронної пошти, а в разі відсутності електронної пошти – шляхом надсилання в паперовій формі протягом п’яти календарних днів засобами поштового зв’язку рекомендованого листа з повідомленням про вручення на адресу задекларованого / зареєстрованого місця проживання (перебування), а також відображається в електронній системі щодо оцінювання повсякденного функціонування особи для лікаря, який направив на оцінювання, по якому проводиться перевірка обґрунтованості рішення.</w:t>
      </w:r>
    </w:p>
    <w:p w14:paraId="07C06315"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lastRenderedPageBreak/>
        <w:t>Оцінювання в такому випадку здійснюється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7AA5CCCE"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Повідомлень про необхідність повторного оцінювання за результатами моніторингу наявної в електронній системі медичної документації, будь-якими засобами зв’язку їй не надходило, що свідчить про відсутність підстав для проведення переогляду раніше встановленого терміну.</w:t>
      </w:r>
    </w:p>
    <w:p w14:paraId="45AEF32C"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Отримати в телефонному режимі інформацію щодо того, чи проведено моніторинг наявної в електронній системі її медичної документації та його результати, не є можливим у зв’язку із тим, що відомості про хворобу, медичне обстеження, огляд та їх результати становлять лікарську таємницю.</w:t>
      </w:r>
    </w:p>
    <w:p w14:paraId="63B3AE08"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Ураховуючи роз’яснення МОЗ, згідно яких самостійне звернення особи не є підставою для прибуття та повторного переогляду особи, </w:t>
      </w:r>
      <w:proofErr w:type="spellStart"/>
      <w:r w:rsidRPr="00A86CC5">
        <w:rPr>
          <w:color w:val="363636"/>
          <w:sz w:val="28"/>
          <w:szCs w:val="28"/>
        </w:rPr>
        <w:t>Ставською</w:t>
      </w:r>
      <w:proofErr w:type="spellEnd"/>
      <w:r w:rsidRPr="00A86CC5">
        <w:rPr>
          <w:color w:val="363636"/>
          <w:sz w:val="28"/>
          <w:szCs w:val="28"/>
        </w:rPr>
        <w:t xml:space="preserve"> І.С. 30.10.2025 направлено запит до ДУ «Український державний науково-дослідний інститут медико-соціальних проблем інвалідності МОЗ України» щодо наявності підстав та умов, за яких можливе прибуття та проведення переогляду з метою підтвердження встановленої їй двічі ІІІ групи інвалідності.</w:t>
      </w:r>
    </w:p>
    <w:p w14:paraId="7F285AF2"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Крім того, в додаткових письмових поясненнях, </w:t>
      </w:r>
      <w:proofErr w:type="spellStart"/>
      <w:r w:rsidRPr="00A86CC5">
        <w:rPr>
          <w:color w:val="363636"/>
          <w:sz w:val="28"/>
          <w:szCs w:val="28"/>
        </w:rPr>
        <w:t>Ставська</w:t>
      </w:r>
      <w:proofErr w:type="spellEnd"/>
      <w:r w:rsidRPr="00A86CC5">
        <w:rPr>
          <w:color w:val="363636"/>
          <w:sz w:val="28"/>
          <w:szCs w:val="28"/>
        </w:rPr>
        <w:t xml:space="preserve"> І.С. вказала, що раніше виклики з ДУ «Український державний науково-дослідний інститут медико-соціальних проблем інвалідності МОЗ України» для проходження нею обстеження на предмет перевірки законності рішення МСЕК про встановлення групи інвалідності, їй не надходили.</w:t>
      </w:r>
    </w:p>
    <w:p w14:paraId="4A35E149"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Такий виклик з вимогою з’явитись до вказаної державної установи до 08.12.2025 вперше нею отримано 28.11.2025. На вказаний виклик вона одразу прибула та в період з 08.12.2025 по 12.12.2025 перебувала на стаціонарному обстеженні в ДУ «Український державний науково-дослідний інститут медико-соціальних проблем інвалідності МОЗ України».</w:t>
      </w:r>
    </w:p>
    <w:p w14:paraId="1010929A"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За результатами обстеження, встановлений їй раніше діагноз  підтверджено та надано рекомендації щодо лікування. Документи щодо підтвердження інвалідності, будуть розглянуті Центром оцінювання в порядку черги, а результати надіслано поштою. Вказане підтверджується копією Довідки від 12.12.2025.</w:t>
      </w:r>
    </w:p>
    <w:p w14:paraId="66D4D2B1" w14:textId="77777777" w:rsidR="00A86CC5" w:rsidRPr="00A86CC5" w:rsidRDefault="00A86CC5" w:rsidP="00A86CC5">
      <w:pPr>
        <w:pStyle w:val="a8"/>
        <w:shd w:val="clear" w:color="auto" w:fill="FCFCFC"/>
        <w:spacing w:before="0" w:after="0"/>
        <w:ind w:firstLine="708"/>
        <w:jc w:val="both"/>
        <w:rPr>
          <w:color w:val="363636"/>
          <w:sz w:val="28"/>
          <w:szCs w:val="28"/>
        </w:rPr>
      </w:pPr>
      <w:r w:rsidRPr="00A86CC5">
        <w:rPr>
          <w:color w:val="363636"/>
          <w:sz w:val="28"/>
          <w:szCs w:val="28"/>
        </w:rPr>
        <w:t xml:space="preserve">Зазначені обставини </w:t>
      </w:r>
      <w:proofErr w:type="spellStart"/>
      <w:r w:rsidRPr="00A86CC5">
        <w:rPr>
          <w:color w:val="363636"/>
          <w:sz w:val="28"/>
          <w:szCs w:val="28"/>
        </w:rPr>
        <w:t>Ставська</w:t>
      </w:r>
      <w:proofErr w:type="spellEnd"/>
      <w:r w:rsidRPr="00A86CC5">
        <w:rPr>
          <w:color w:val="363636"/>
          <w:sz w:val="28"/>
          <w:szCs w:val="28"/>
        </w:rPr>
        <w:t xml:space="preserve"> І.С. підтвердила долученими до пояснень копіями відповідних документів.</w:t>
      </w:r>
    </w:p>
    <w:p w14:paraId="0DA3CBB6"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b/>
          <w:bCs/>
          <w:color w:val="363636"/>
          <w:sz w:val="28"/>
          <w:szCs w:val="28"/>
        </w:rPr>
        <w:t>5. Правові джерела, що підлягають застосуванню</w:t>
      </w:r>
    </w:p>
    <w:p w14:paraId="5FCABECF"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lastRenderedPageBreak/>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0070629"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8840925"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6C5F9766"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2A400C0F"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761B536B"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15C2403"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16DE4F8C"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w:t>
      </w:r>
      <w:r w:rsidRPr="00A86CC5">
        <w:rPr>
          <w:rFonts w:ascii="Times New Roman" w:hAnsi="Times New Roman" w:cs="Times New Roman"/>
          <w:color w:val="363636"/>
          <w:sz w:val="28"/>
          <w:szCs w:val="28"/>
        </w:rPr>
        <w:lastRenderedPageBreak/>
        <w:t>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99E7A22"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FC0671B"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3406136"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7DE0566"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Формування довіри до прокуратури –</w:t>
      </w:r>
      <w:r w:rsidRPr="00A86CC5">
        <w:rPr>
          <w:rFonts w:ascii="Times New Roman" w:hAnsi="Times New Roman" w:cs="Times New Roman"/>
          <w:color w:val="00B050"/>
          <w:sz w:val="28"/>
          <w:szCs w:val="28"/>
        </w:rPr>
        <w:t> </w:t>
      </w:r>
      <w:r w:rsidRPr="00A86CC5">
        <w:rPr>
          <w:rFonts w:ascii="Times New Roman" w:hAnsi="Times New Roman" w:cs="Times New Roman"/>
          <w:color w:val="363636"/>
          <w:sz w:val="28"/>
          <w:szCs w:val="28"/>
        </w:rPr>
        <w:t>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B81D70D"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A86CC5">
        <w:rPr>
          <w:rFonts w:ascii="Times New Roman" w:hAnsi="Times New Roman" w:cs="Times New Roman"/>
          <w:color w:val="363636"/>
          <w:sz w:val="28"/>
          <w:szCs w:val="28"/>
        </w:rPr>
        <w:t>професійно</w:t>
      </w:r>
      <w:proofErr w:type="spellEnd"/>
      <w:r w:rsidRPr="00A86CC5">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F23BBA8"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68E2DCC4"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w:t>
      </w:r>
      <w:r w:rsidRPr="00A86CC5">
        <w:rPr>
          <w:rFonts w:ascii="Times New Roman" w:hAnsi="Times New Roman" w:cs="Times New Roman"/>
          <w:color w:val="363636"/>
          <w:sz w:val="28"/>
          <w:szCs w:val="28"/>
        </w:rPr>
        <w:lastRenderedPageBreak/>
        <w:t>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w:t>
      </w:r>
      <w:r w:rsidRPr="00A86CC5">
        <w:rPr>
          <w:rFonts w:ascii="Times New Roman" w:hAnsi="Times New Roman" w:cs="Times New Roman"/>
          <w:color w:val="00B050"/>
          <w:sz w:val="28"/>
          <w:szCs w:val="28"/>
          <w:u w:val="single"/>
        </w:rPr>
        <w:t> </w:t>
      </w:r>
      <w:r w:rsidRPr="00A86CC5">
        <w:rPr>
          <w:rFonts w:ascii="Times New Roman" w:hAnsi="Times New Roman" w:cs="Times New Roman"/>
          <w:color w:val="363636"/>
          <w:sz w:val="28"/>
          <w:szCs w:val="28"/>
        </w:rPr>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623C4902"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DC9AA98"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CA24D07"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A86CC5">
        <w:rPr>
          <w:rFonts w:ascii="Times New Roman" w:hAnsi="Times New Roman" w:cs="Times New Roman"/>
          <w:color w:val="363636"/>
          <w:sz w:val="28"/>
          <w:szCs w:val="28"/>
        </w:rPr>
        <w:t>зв’язків</w:t>
      </w:r>
      <w:proofErr w:type="spellEnd"/>
      <w:r w:rsidRPr="00A86CC5">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971EE24"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22C9CACC"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A86CC5">
        <w:rPr>
          <w:rFonts w:ascii="Times New Roman" w:hAnsi="Times New Roman" w:cs="Times New Roman"/>
          <w:color w:val="363636"/>
          <w:sz w:val="28"/>
          <w:szCs w:val="28"/>
        </w:rPr>
        <w:t>професійно</w:t>
      </w:r>
      <w:proofErr w:type="spellEnd"/>
      <w:r w:rsidRPr="00A86CC5">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3275C75B"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w:t>
      </w:r>
      <w:r w:rsidRPr="00A86CC5">
        <w:rPr>
          <w:rFonts w:ascii="Times New Roman" w:hAnsi="Times New Roman" w:cs="Times New Roman"/>
          <w:color w:val="363636"/>
          <w:sz w:val="28"/>
          <w:szCs w:val="28"/>
        </w:rPr>
        <w:lastRenderedPageBreak/>
        <w:t>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B6DC054"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C784149"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C6D8794"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A86CC5">
        <w:rPr>
          <w:rFonts w:ascii="Times New Roman" w:hAnsi="Times New Roman" w:cs="Times New Roman"/>
          <w:color w:val="363636"/>
          <w:sz w:val="28"/>
          <w:szCs w:val="28"/>
        </w:rPr>
        <w:t>професійно</w:t>
      </w:r>
      <w:proofErr w:type="spellEnd"/>
      <w:r w:rsidRPr="00A86CC5">
        <w:rPr>
          <w:rFonts w:ascii="Times New Roman" w:hAnsi="Times New Roman" w:cs="Times New Roman"/>
          <w:color w:val="363636"/>
          <w:sz w:val="28"/>
          <w:szCs w:val="28"/>
        </w:rPr>
        <w:t>, не піддаватися впливу індивідуальних чи приватних інтересів.</w:t>
      </w:r>
    </w:p>
    <w:p w14:paraId="70F70E8E"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0F65CF7"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A86CC5">
        <w:rPr>
          <w:rFonts w:ascii="Times New Roman" w:hAnsi="Times New Roman" w:cs="Times New Roman"/>
          <w:color w:val="363636"/>
          <w:sz w:val="28"/>
          <w:szCs w:val="28"/>
        </w:rPr>
        <w:t>безпек</w:t>
      </w:r>
      <w:proofErr w:type="spellEnd"/>
      <w:r w:rsidRPr="00A86CC5">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659417B"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 рекомендувати </w:t>
      </w:r>
      <w:r w:rsidRPr="00A86CC5">
        <w:rPr>
          <w:rFonts w:ascii="Times New Roman" w:hAnsi="Times New Roman" w:cs="Times New Roman"/>
          <w:color w:val="363636"/>
          <w:sz w:val="28"/>
          <w:szCs w:val="28"/>
        </w:rPr>
        <w:lastRenderedPageBreak/>
        <w:t>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7931C5AD"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05796E52"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w:t>
      </w:r>
      <w:r w:rsidRPr="00A86CC5">
        <w:rPr>
          <w:rFonts w:ascii="Times New Roman" w:hAnsi="Times New Roman" w:cs="Times New Roman"/>
          <w:i/>
          <w:iCs/>
          <w:color w:val="363636"/>
          <w:sz w:val="28"/>
          <w:szCs w:val="28"/>
        </w:rPr>
        <w:t>, </w:t>
      </w:r>
      <w:r w:rsidRPr="00A86CC5">
        <w:rPr>
          <w:rFonts w:ascii="Times New Roman" w:hAnsi="Times New Roman" w:cs="Times New Roman"/>
          <w:color w:val="363636"/>
          <w:sz w:val="28"/>
          <w:szCs w:val="28"/>
        </w:rPr>
        <w:t>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A86CC5">
          <w:rPr>
            <w:rStyle w:val="a6"/>
            <w:rFonts w:ascii="Times New Roman" w:hAnsi="Times New Roman" w:cs="Times New Roman"/>
            <w:sz w:val="28"/>
            <w:szCs w:val="28"/>
          </w:rPr>
          <w:t>абзацу 4</w:t>
        </w:r>
      </w:hyperlink>
      <w:r w:rsidRPr="00A86CC5">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A86CC5">
          <w:rPr>
            <w:rStyle w:val="a6"/>
            <w:rFonts w:ascii="Times New Roman" w:hAnsi="Times New Roman" w:cs="Times New Roman"/>
            <w:sz w:val="28"/>
            <w:szCs w:val="28"/>
          </w:rPr>
          <w:t>медико</w:t>
        </w:r>
      </w:hyperlink>
      <w:r w:rsidRPr="00A86CC5">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A86CC5">
          <w:rPr>
            <w:rStyle w:val="a6"/>
            <w:rFonts w:ascii="Times New Roman" w:hAnsi="Times New Roman" w:cs="Times New Roman"/>
            <w:sz w:val="28"/>
            <w:szCs w:val="28"/>
          </w:rPr>
          <w:t>Медико</w:t>
        </w:r>
      </w:hyperlink>
      <w:r w:rsidRPr="00A86CC5">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A86CC5">
          <w:rPr>
            <w:rStyle w:val="a6"/>
            <w:rFonts w:ascii="Times New Roman" w:hAnsi="Times New Roman" w:cs="Times New Roman"/>
            <w:sz w:val="28"/>
            <w:szCs w:val="28"/>
          </w:rPr>
          <w:t>Центральна</w:t>
        </w:r>
      </w:hyperlink>
      <w:r w:rsidRPr="00A86CC5">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1E89E5A1"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У 2025 році надання / підтвердження / скасування статусу особи з інвалідністю регламентується такими основними нормативно-правовими </w:t>
      </w:r>
      <w:r w:rsidRPr="00A86CC5">
        <w:rPr>
          <w:rFonts w:ascii="Times New Roman" w:hAnsi="Times New Roman" w:cs="Times New Roman"/>
          <w:color w:val="363636"/>
          <w:sz w:val="28"/>
          <w:szCs w:val="28"/>
        </w:rPr>
        <w:lastRenderedPageBreak/>
        <w:t>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2B3B20EA"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166A792B"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w:t>
      </w:r>
      <w:r w:rsidRPr="00A86CC5">
        <w:rPr>
          <w:rFonts w:ascii="Times New Roman" w:hAnsi="Times New Roman" w:cs="Times New Roman"/>
          <w:color w:val="363636"/>
          <w:sz w:val="28"/>
          <w:szCs w:val="28"/>
        </w:rPr>
        <w:lastRenderedPageBreak/>
        <w:t>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DB71707"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b/>
          <w:bCs/>
          <w:color w:val="363636"/>
          <w:sz w:val="28"/>
          <w:szCs w:val="28"/>
        </w:rPr>
        <w:t>6. Оцінка встановлених обставин і мотиви ухвалення рішення</w:t>
      </w:r>
    </w:p>
    <w:p w14:paraId="43FB280E"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Відповідно до вимог законодавства інформація про стан здоров’я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конфіденційна, у дисциплінарному провадженні не поширюється.</w:t>
      </w:r>
    </w:p>
    <w:p w14:paraId="153C89FD"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4E866DC6"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Думка скаржника про можливі протиправні дії прокурора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не ґрунтується на фактах, які можуть це підтвердити. Так,  скаржник вказав лише, що </w:t>
      </w:r>
      <w:proofErr w:type="spellStart"/>
      <w:r w:rsidRPr="00A86CC5">
        <w:rPr>
          <w:rFonts w:ascii="Times New Roman" w:hAnsi="Times New Roman" w:cs="Times New Roman"/>
          <w:color w:val="363636"/>
          <w:sz w:val="28"/>
          <w:szCs w:val="28"/>
        </w:rPr>
        <w:t>Ставська</w:t>
      </w:r>
      <w:proofErr w:type="spellEnd"/>
      <w:r w:rsidRPr="00A86CC5">
        <w:rPr>
          <w:rFonts w:ascii="Times New Roman" w:hAnsi="Times New Roman" w:cs="Times New Roman"/>
          <w:color w:val="363636"/>
          <w:sz w:val="28"/>
          <w:szCs w:val="28"/>
        </w:rPr>
        <w:t xml:space="preserve"> І.С. набула статус особи з інвалідністю ІІІ групи та отримувала відповідні пенсійні виплати.</w:t>
      </w:r>
    </w:p>
    <w:p w14:paraId="162E2DFB"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Дисциплінарне провадження відкрито у зв’язку з можливими ознаками дисциплінарних проступків, передбачених пунктами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в діях прокурора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С.І.</w:t>
      </w:r>
    </w:p>
    <w:p w14:paraId="04A6C2FD"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0C931E5C"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0300569D"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3F077870"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1CA42B65"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lastRenderedPageBreak/>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61218FD7"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Оцінюючи дії прокурора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5F981640"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На прокурора </w:t>
      </w:r>
      <w:proofErr w:type="spellStart"/>
      <w:r w:rsidRPr="00A86CC5">
        <w:rPr>
          <w:rFonts w:ascii="Times New Roman" w:hAnsi="Times New Roman" w:cs="Times New Roman"/>
          <w:color w:val="363636"/>
          <w:sz w:val="28"/>
          <w:szCs w:val="28"/>
        </w:rPr>
        <w:t>Ставську</w:t>
      </w:r>
      <w:proofErr w:type="spellEnd"/>
      <w:r w:rsidRPr="00A86CC5">
        <w:rPr>
          <w:rFonts w:ascii="Times New Roman" w:hAnsi="Times New Roman" w:cs="Times New Roman"/>
          <w:color w:val="363636"/>
          <w:sz w:val="28"/>
          <w:szCs w:val="28"/>
        </w:rPr>
        <w:t xml:space="preserve"> І.С.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689A8BB6"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У дисциплінарному провадженні встановлено такі обставини.</w:t>
      </w:r>
    </w:p>
    <w:p w14:paraId="0BEEA5A1"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proofErr w:type="spellStart"/>
      <w:r w:rsidRPr="00A86CC5">
        <w:rPr>
          <w:rFonts w:ascii="Times New Roman" w:hAnsi="Times New Roman" w:cs="Times New Roman"/>
          <w:color w:val="363636"/>
          <w:sz w:val="28"/>
          <w:szCs w:val="28"/>
        </w:rPr>
        <w:t>Ставській</w:t>
      </w:r>
      <w:proofErr w:type="spellEnd"/>
      <w:r w:rsidRPr="00A86CC5">
        <w:rPr>
          <w:rFonts w:ascii="Times New Roman" w:hAnsi="Times New Roman" w:cs="Times New Roman"/>
          <w:color w:val="363636"/>
          <w:sz w:val="28"/>
          <w:szCs w:val="28"/>
        </w:rPr>
        <w:t xml:space="preserve"> І.С. у кримінальному провадженні № </w:t>
      </w:r>
      <w:r w:rsidRPr="00A86CC5">
        <w:rPr>
          <w:rFonts w:ascii="Times New Roman" w:hAnsi="Times New Roman" w:cs="Times New Roman"/>
          <w:i/>
          <w:iCs/>
          <w:color w:val="363636"/>
          <w:sz w:val="28"/>
          <w:szCs w:val="28"/>
        </w:rPr>
        <w:t>конфіденційна інформація</w:t>
      </w:r>
      <w:r w:rsidRPr="00A86CC5">
        <w:rPr>
          <w:rFonts w:ascii="Times New Roman" w:hAnsi="Times New Roman" w:cs="Times New Roman"/>
          <w:color w:val="363636"/>
          <w:sz w:val="28"/>
          <w:szCs w:val="28"/>
        </w:rPr>
        <w:t> про підозру не повідомляли, жодного доказу її винуватості у вчиненні будь-якого кримінального правопорушення скаржник не надав.</w:t>
      </w:r>
    </w:p>
    <w:p w14:paraId="5D54C32A"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17D00C82"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Під час службового розслідування, проведеного Одеською обласною прокуратурою, висновок якого затверджено її керівником 09.11.2025, відомостей про те, що прокурором </w:t>
      </w:r>
      <w:proofErr w:type="spellStart"/>
      <w:r w:rsidRPr="00A86CC5">
        <w:rPr>
          <w:rFonts w:ascii="Times New Roman" w:hAnsi="Times New Roman" w:cs="Times New Roman"/>
          <w:color w:val="363636"/>
          <w:sz w:val="28"/>
          <w:szCs w:val="28"/>
        </w:rPr>
        <w:t>Ставською</w:t>
      </w:r>
      <w:proofErr w:type="spellEnd"/>
      <w:r w:rsidRPr="00A86CC5">
        <w:rPr>
          <w:rFonts w:ascii="Times New Roman" w:hAnsi="Times New Roman" w:cs="Times New Roman"/>
          <w:color w:val="363636"/>
          <w:sz w:val="28"/>
          <w:szCs w:val="28"/>
        </w:rPr>
        <w:t xml:space="preserve"> І.С. використовувались службові повноваження або службовий статус та пов’язані із цим можливості на користь своїх приватних інтересів під час набуття статусу особи з інвалідністю не здобуто.</w:t>
      </w:r>
    </w:p>
    <w:p w14:paraId="237CA06F"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Крім того Комісія враховує дані, здобуті під час службового розслідування від  09.11.2025, зокрема, що рішенням </w:t>
      </w:r>
      <w:r w:rsidRPr="00A86CC5">
        <w:rPr>
          <w:rFonts w:ascii="Times New Roman" w:hAnsi="Times New Roman" w:cs="Times New Roman"/>
          <w:i/>
          <w:iCs/>
          <w:color w:val="363636"/>
          <w:sz w:val="28"/>
          <w:szCs w:val="28"/>
        </w:rPr>
        <w:t>конфіденційна інформація</w:t>
      </w:r>
      <w:r w:rsidRPr="00A86CC5">
        <w:rPr>
          <w:rFonts w:ascii="Times New Roman" w:hAnsi="Times New Roman" w:cs="Times New Roman"/>
          <w:color w:val="363636"/>
          <w:sz w:val="28"/>
          <w:szCs w:val="28"/>
        </w:rPr>
        <w:t> МСЕК </w:t>
      </w:r>
      <w:r w:rsidRPr="00A86CC5">
        <w:rPr>
          <w:rFonts w:ascii="Times New Roman" w:hAnsi="Times New Roman" w:cs="Times New Roman"/>
          <w:i/>
          <w:iCs/>
          <w:color w:val="363636"/>
          <w:sz w:val="28"/>
          <w:szCs w:val="28"/>
        </w:rPr>
        <w:t>конфіденційна інформація</w:t>
      </w:r>
      <w:r w:rsidRPr="00A86CC5">
        <w:rPr>
          <w:rFonts w:ascii="Times New Roman" w:hAnsi="Times New Roman" w:cs="Times New Roman"/>
          <w:color w:val="363636"/>
          <w:sz w:val="28"/>
          <w:szCs w:val="28"/>
        </w:rPr>
        <w:t xml:space="preserve"> від 17.03.2022 </w:t>
      </w:r>
      <w:proofErr w:type="spellStart"/>
      <w:r w:rsidRPr="00A86CC5">
        <w:rPr>
          <w:rFonts w:ascii="Times New Roman" w:hAnsi="Times New Roman" w:cs="Times New Roman"/>
          <w:color w:val="363636"/>
          <w:sz w:val="28"/>
          <w:szCs w:val="28"/>
        </w:rPr>
        <w:t>Ставській</w:t>
      </w:r>
      <w:proofErr w:type="spellEnd"/>
      <w:r w:rsidRPr="00A86CC5">
        <w:rPr>
          <w:rFonts w:ascii="Times New Roman" w:hAnsi="Times New Roman" w:cs="Times New Roman"/>
          <w:color w:val="363636"/>
          <w:sz w:val="28"/>
          <w:szCs w:val="28"/>
        </w:rPr>
        <w:t xml:space="preserve"> І.С. за результатами первинного огляду встановлено III групу</w:t>
      </w:r>
      <w:r w:rsidRPr="00A86CC5">
        <w:rPr>
          <w:rFonts w:ascii="Times New Roman" w:hAnsi="Times New Roman" w:cs="Times New Roman"/>
          <w:b/>
          <w:bCs/>
          <w:color w:val="363636"/>
          <w:sz w:val="28"/>
          <w:szCs w:val="28"/>
        </w:rPr>
        <w:t> </w:t>
      </w:r>
      <w:r w:rsidRPr="00A86CC5">
        <w:rPr>
          <w:rFonts w:ascii="Times New Roman" w:hAnsi="Times New Roman" w:cs="Times New Roman"/>
          <w:color w:val="363636"/>
          <w:sz w:val="28"/>
          <w:szCs w:val="28"/>
        </w:rPr>
        <w:t>інвалідності за загальним захворюванням строком на 2 роки,</w:t>
      </w:r>
      <w:r w:rsidRPr="00A86CC5">
        <w:rPr>
          <w:rFonts w:ascii="Times New Roman" w:hAnsi="Times New Roman" w:cs="Times New Roman"/>
          <w:b/>
          <w:bCs/>
          <w:color w:val="363636"/>
          <w:sz w:val="28"/>
          <w:szCs w:val="28"/>
        </w:rPr>
        <w:t> </w:t>
      </w:r>
      <w:r w:rsidRPr="00A86CC5">
        <w:rPr>
          <w:rFonts w:ascii="Times New Roman" w:hAnsi="Times New Roman" w:cs="Times New Roman"/>
          <w:color w:val="363636"/>
          <w:sz w:val="28"/>
          <w:szCs w:val="28"/>
        </w:rPr>
        <w:t>яку за результатами чергового переогляду підтверджено.</w:t>
      </w:r>
    </w:p>
    <w:p w14:paraId="7F23878E"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lastRenderedPageBreak/>
        <w:t xml:space="preserve">При цьому скаржником не надано інформації щодо викликів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до ДУ «Український державний науково-дослідний інститут медико-соціальних проблем інвалідності МОЗ України» з метою перевірки обґрунтованості встановлення їй статусу особи з інвалідністю. Керівником Одеської обласної прокуратури повідомлено, що до обласної прокуратури доручення Офісу Генерального прокурора про необхідність прибуття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до вказаної державної установи для проходження обстеження не надходили, </w:t>
      </w:r>
      <w:proofErr w:type="spellStart"/>
      <w:r w:rsidRPr="00A86CC5">
        <w:rPr>
          <w:rFonts w:ascii="Times New Roman" w:hAnsi="Times New Roman" w:cs="Times New Roman"/>
          <w:color w:val="363636"/>
          <w:sz w:val="28"/>
          <w:szCs w:val="28"/>
        </w:rPr>
        <w:t>Ставська</w:t>
      </w:r>
      <w:proofErr w:type="spellEnd"/>
      <w:r w:rsidRPr="00A86CC5">
        <w:rPr>
          <w:rFonts w:ascii="Times New Roman" w:hAnsi="Times New Roman" w:cs="Times New Roman"/>
          <w:color w:val="363636"/>
          <w:sz w:val="28"/>
          <w:szCs w:val="28"/>
        </w:rPr>
        <w:t xml:space="preserve"> І.С. інформацію про отримання таких викликів не надавала. </w:t>
      </w:r>
    </w:p>
    <w:p w14:paraId="11144C7F"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Разом з тим, прокурором </w:t>
      </w:r>
      <w:proofErr w:type="spellStart"/>
      <w:r w:rsidRPr="00A86CC5">
        <w:rPr>
          <w:rFonts w:ascii="Times New Roman" w:hAnsi="Times New Roman" w:cs="Times New Roman"/>
          <w:color w:val="363636"/>
          <w:sz w:val="28"/>
          <w:szCs w:val="28"/>
        </w:rPr>
        <w:t>Ставською</w:t>
      </w:r>
      <w:proofErr w:type="spellEnd"/>
      <w:r w:rsidRPr="00A86CC5">
        <w:rPr>
          <w:rFonts w:ascii="Times New Roman" w:hAnsi="Times New Roman" w:cs="Times New Roman"/>
          <w:color w:val="363636"/>
          <w:sz w:val="28"/>
          <w:szCs w:val="28"/>
        </w:rPr>
        <w:t xml:space="preserve"> І.С. пройдено обстеження з метою перевірки законності рішення МСЕК про встановлення її інвалідності в ДУ «Український державний науково-дослідний інститут медико-соціальних проблем інвалідності МОЗ України», де вона перебувала на стаціонарному лікуванні в період з 08.12.2025 по 12.12.2025. При цьому прокурором надано копію Довідки від 12.12.2025 з підтвердженням цього факту і раніше встановленого діагнозу. Виклик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було здійснено на підставі її неодноразових запитів про виклик на обстеження з метою підтвердження встановленого їй статусу особи з інвалідністю.</w:t>
      </w:r>
    </w:p>
    <w:p w14:paraId="52C76BFE"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З огляду на викладене, на час прийняття Комісією рішення, підставу подання дисциплінарної скарги (вчинення </w:t>
      </w:r>
      <w:proofErr w:type="spellStart"/>
      <w:r w:rsidRPr="00A86CC5">
        <w:rPr>
          <w:rFonts w:ascii="Times New Roman" w:hAnsi="Times New Roman" w:cs="Times New Roman"/>
          <w:color w:val="363636"/>
          <w:sz w:val="28"/>
          <w:szCs w:val="28"/>
        </w:rPr>
        <w:t>Ставською</w:t>
      </w:r>
      <w:proofErr w:type="spellEnd"/>
      <w:r w:rsidRPr="00A86CC5">
        <w:rPr>
          <w:rFonts w:ascii="Times New Roman" w:hAnsi="Times New Roman" w:cs="Times New Roman"/>
          <w:color w:val="363636"/>
          <w:sz w:val="28"/>
          <w:szCs w:val="28"/>
        </w:rPr>
        <w:t xml:space="preserve"> І.С. протиправних дій при встановленні їй групи інвалідності) не підтверджено матеріалами дисциплінарного провадження. Доводи скаржника по те, що </w:t>
      </w:r>
      <w:proofErr w:type="spellStart"/>
      <w:r w:rsidRPr="00A86CC5">
        <w:rPr>
          <w:rFonts w:ascii="Times New Roman" w:hAnsi="Times New Roman" w:cs="Times New Roman"/>
          <w:color w:val="363636"/>
          <w:sz w:val="28"/>
          <w:szCs w:val="28"/>
        </w:rPr>
        <w:t>Ставська</w:t>
      </w:r>
      <w:proofErr w:type="spellEnd"/>
      <w:r w:rsidRPr="00A86CC5">
        <w:rPr>
          <w:rFonts w:ascii="Times New Roman" w:hAnsi="Times New Roman" w:cs="Times New Roman"/>
          <w:color w:val="363636"/>
          <w:sz w:val="28"/>
          <w:szCs w:val="28"/>
        </w:rPr>
        <w:t xml:space="preserve"> І.С. вчинила протиправні дії, зібраними у дисциплінарному провадженні відомостями не підтверджено, жодних даних про вчинення нею таких дій не встановлено.</w:t>
      </w:r>
    </w:p>
    <w:p w14:paraId="4786D088"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Встановлено лише факти набуття </w:t>
      </w:r>
      <w:proofErr w:type="spellStart"/>
      <w:r w:rsidRPr="00A86CC5">
        <w:rPr>
          <w:rFonts w:ascii="Times New Roman" w:hAnsi="Times New Roman" w:cs="Times New Roman"/>
          <w:color w:val="363636"/>
          <w:sz w:val="28"/>
          <w:szCs w:val="28"/>
        </w:rPr>
        <w:t>Ставською</w:t>
      </w:r>
      <w:proofErr w:type="spellEnd"/>
      <w:r w:rsidRPr="00A86CC5">
        <w:rPr>
          <w:rFonts w:ascii="Times New Roman" w:hAnsi="Times New Roman" w:cs="Times New Roman"/>
          <w:color w:val="363636"/>
          <w:sz w:val="28"/>
          <w:szCs w:val="28"/>
        </w:rPr>
        <w:t xml:space="preserve"> І.С. статусу особи з інвалідністю ІІІ групи у зв’язку з наявними захворюваннями та виконання нею рішення РНБО шляхом проходження відповідних обстежень в ДУ «Український державний науково-дослідний інститут медико-соціальних проблем інвалідності МОЗ України» з метою перевірки обґрунтованості встановлення їй такого статусу.</w:t>
      </w:r>
    </w:p>
    <w:p w14:paraId="19FAC268"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4400D0D2"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6E57D53D"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3A9C73E8"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lastRenderedPageBreak/>
        <w:t xml:space="preserve">Таким чином, за результатами дисциплінарного провадження викладені у дисциплінарній скарзі доводи про наявність у діях прокурора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дисциплінарних проступків, передбачених пунктами 5, 6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1F1750BE"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З огляду на викладене Комісія вважає, що дисциплінарне провадження стосовно прокурора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І.С. підлягає закриттю у зв’язку з відсутністю в її діях складу дисциплінарного проступку.</w:t>
      </w:r>
    </w:p>
    <w:p w14:paraId="5C814B1C"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672B52F4"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041A360F" w14:textId="77777777" w:rsidR="00A86CC5" w:rsidRPr="00A86CC5" w:rsidRDefault="00A86CC5" w:rsidP="00A86CC5">
      <w:pPr>
        <w:shd w:val="clear" w:color="auto" w:fill="FCFCFC"/>
        <w:ind w:firstLine="709"/>
        <w:jc w:val="center"/>
        <w:rPr>
          <w:rFonts w:ascii="Times New Roman" w:hAnsi="Times New Roman" w:cs="Times New Roman"/>
          <w:color w:val="363636"/>
          <w:sz w:val="28"/>
          <w:szCs w:val="28"/>
        </w:rPr>
      </w:pPr>
      <w:bookmarkStart w:id="0" w:name="_heading=h.li1lfnp3aiky"/>
      <w:bookmarkEnd w:id="0"/>
      <w:r w:rsidRPr="00A86CC5">
        <w:rPr>
          <w:rFonts w:ascii="Times New Roman" w:hAnsi="Times New Roman" w:cs="Times New Roman"/>
          <w:b/>
          <w:bCs/>
          <w:color w:val="363636"/>
          <w:sz w:val="28"/>
          <w:szCs w:val="28"/>
        </w:rPr>
        <w:t>ВИРІШИЛА:</w:t>
      </w:r>
    </w:p>
    <w:p w14:paraId="7C9881A3"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 xml:space="preserve">Дисциплінарне провадження № 07/3/2-586дс-219дп-25 стосовно прокурора Приморської окружної прокуратури міста Одеси Одеської області </w:t>
      </w:r>
      <w:proofErr w:type="spellStart"/>
      <w:r w:rsidRPr="00A86CC5">
        <w:rPr>
          <w:rFonts w:ascii="Times New Roman" w:hAnsi="Times New Roman" w:cs="Times New Roman"/>
          <w:color w:val="363636"/>
          <w:sz w:val="28"/>
          <w:szCs w:val="28"/>
        </w:rPr>
        <w:t>Ставської</w:t>
      </w:r>
      <w:proofErr w:type="spellEnd"/>
      <w:r w:rsidRPr="00A86CC5">
        <w:rPr>
          <w:rFonts w:ascii="Times New Roman" w:hAnsi="Times New Roman" w:cs="Times New Roman"/>
          <w:color w:val="363636"/>
          <w:sz w:val="28"/>
          <w:szCs w:val="28"/>
        </w:rPr>
        <w:t xml:space="preserve"> Інни Станіславівни закрити.</w:t>
      </w:r>
    </w:p>
    <w:p w14:paraId="01B24028"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bookmarkStart w:id="1" w:name="_heading=h.beehry7i9a4o"/>
      <w:bookmarkEnd w:id="1"/>
      <w:r w:rsidRPr="00A86CC5">
        <w:rPr>
          <w:rFonts w:ascii="Times New Roman" w:hAnsi="Times New Roman" w:cs="Times New Roman"/>
          <w:color w:val="363636"/>
          <w:sz w:val="28"/>
          <w:szCs w:val="28"/>
        </w:rPr>
        <w:t xml:space="preserve">Копії рішення надіслати скаржнику та прокурору </w:t>
      </w:r>
      <w:proofErr w:type="spellStart"/>
      <w:r w:rsidRPr="00A86CC5">
        <w:rPr>
          <w:rFonts w:ascii="Times New Roman" w:hAnsi="Times New Roman" w:cs="Times New Roman"/>
          <w:color w:val="363636"/>
          <w:sz w:val="28"/>
          <w:szCs w:val="28"/>
        </w:rPr>
        <w:t>Ставській</w:t>
      </w:r>
      <w:proofErr w:type="spellEnd"/>
      <w:r w:rsidRPr="00A86CC5">
        <w:rPr>
          <w:rFonts w:ascii="Times New Roman" w:hAnsi="Times New Roman" w:cs="Times New Roman"/>
          <w:color w:val="363636"/>
          <w:sz w:val="28"/>
          <w:szCs w:val="28"/>
        </w:rPr>
        <w:t xml:space="preserve"> І.С.</w:t>
      </w:r>
    </w:p>
    <w:p w14:paraId="2E53EE69" w14:textId="77777777" w:rsidR="00A86CC5" w:rsidRPr="00A86CC5" w:rsidRDefault="00A86CC5" w:rsidP="00A86CC5">
      <w:pPr>
        <w:shd w:val="clear" w:color="auto" w:fill="FCFCFC"/>
        <w:ind w:firstLine="709"/>
        <w:jc w:val="both"/>
        <w:rPr>
          <w:rFonts w:ascii="Times New Roman" w:hAnsi="Times New Roman" w:cs="Times New Roman"/>
          <w:color w:val="363636"/>
          <w:sz w:val="28"/>
          <w:szCs w:val="28"/>
        </w:rPr>
      </w:pPr>
      <w:r w:rsidRPr="00A86CC5">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4EE0E9B" w14:textId="77777777" w:rsidR="00A86CC5" w:rsidRPr="00A86CC5" w:rsidRDefault="00A86CC5" w:rsidP="00A86CC5">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86CC5" w:rsidRPr="00A86CC5" w14:paraId="47801B99" w14:textId="77777777" w:rsidTr="00A86CC5">
        <w:tc>
          <w:tcPr>
            <w:tcW w:w="3298" w:type="dxa"/>
            <w:shd w:val="clear" w:color="auto" w:fill="FCFCFC"/>
            <w:tcMar>
              <w:top w:w="0" w:type="dxa"/>
              <w:left w:w="108" w:type="dxa"/>
              <w:bottom w:w="0" w:type="dxa"/>
              <w:right w:w="108" w:type="dxa"/>
            </w:tcMar>
            <w:hideMark/>
          </w:tcPr>
          <w:p w14:paraId="1BB346B3" w14:textId="77777777" w:rsidR="00A86CC5" w:rsidRPr="00A86CC5" w:rsidRDefault="00A86CC5">
            <w:pPr>
              <w:ind w:right="-1"/>
              <w:rPr>
                <w:rFonts w:ascii="Times New Roman" w:hAnsi="Times New Roman" w:cs="Times New Roman"/>
                <w:color w:val="363636"/>
                <w:sz w:val="28"/>
                <w:szCs w:val="28"/>
              </w:rPr>
            </w:pPr>
            <w:r w:rsidRPr="00A86CC5">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47ABF434" w14:textId="77777777" w:rsidR="00A86CC5" w:rsidRPr="00A86CC5" w:rsidRDefault="00A86CC5">
            <w:pPr>
              <w:ind w:right="-1"/>
              <w:jc w:val="center"/>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AC44B0E" w14:textId="77777777" w:rsidR="00A86CC5" w:rsidRPr="00A86CC5" w:rsidRDefault="00A86CC5">
            <w:pPr>
              <w:ind w:left="-108" w:right="-1" w:firstLine="108"/>
              <w:rPr>
                <w:rFonts w:ascii="Times New Roman" w:hAnsi="Times New Roman" w:cs="Times New Roman"/>
                <w:color w:val="363636"/>
                <w:sz w:val="28"/>
                <w:szCs w:val="28"/>
              </w:rPr>
            </w:pPr>
            <w:r w:rsidRPr="00A86CC5">
              <w:rPr>
                <w:rFonts w:ascii="Times New Roman" w:hAnsi="Times New Roman" w:cs="Times New Roman"/>
                <w:color w:val="363636"/>
                <w:sz w:val="28"/>
                <w:szCs w:val="28"/>
              </w:rPr>
              <w:t>Максим РАДЗІВОН</w:t>
            </w:r>
          </w:p>
        </w:tc>
      </w:tr>
      <w:tr w:rsidR="00A86CC5" w:rsidRPr="00A86CC5" w14:paraId="55E1CA5C" w14:textId="77777777" w:rsidTr="00A86CC5">
        <w:tc>
          <w:tcPr>
            <w:tcW w:w="3298" w:type="dxa"/>
            <w:shd w:val="clear" w:color="auto" w:fill="FCFCFC"/>
            <w:tcMar>
              <w:top w:w="0" w:type="dxa"/>
              <w:left w:w="108" w:type="dxa"/>
              <w:bottom w:w="0" w:type="dxa"/>
              <w:right w:w="108" w:type="dxa"/>
            </w:tcMar>
            <w:hideMark/>
          </w:tcPr>
          <w:p w14:paraId="18AF8950" w14:textId="77777777" w:rsidR="00A86CC5" w:rsidRPr="00A86CC5" w:rsidRDefault="00A86CC5">
            <w:pPr>
              <w:ind w:right="-1"/>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p w14:paraId="2133758A" w14:textId="77777777" w:rsidR="00A86CC5" w:rsidRPr="00A86CC5" w:rsidRDefault="00A86CC5">
            <w:pPr>
              <w:ind w:right="-1"/>
              <w:rPr>
                <w:rFonts w:ascii="Times New Roman" w:hAnsi="Times New Roman" w:cs="Times New Roman"/>
                <w:color w:val="363636"/>
                <w:sz w:val="28"/>
                <w:szCs w:val="28"/>
              </w:rPr>
            </w:pPr>
            <w:r w:rsidRPr="00A86CC5">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4E3100CE" w14:textId="77777777" w:rsidR="00A86CC5" w:rsidRPr="00A86CC5" w:rsidRDefault="00A86CC5">
            <w:pPr>
              <w:ind w:right="-1"/>
              <w:jc w:val="center"/>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8F8B83A" w14:textId="77777777" w:rsidR="00A86CC5" w:rsidRPr="00A86CC5" w:rsidRDefault="00A86CC5">
            <w:pPr>
              <w:ind w:left="-108" w:right="-1" w:firstLine="108"/>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p w14:paraId="08C0574D" w14:textId="77777777" w:rsidR="00A86CC5" w:rsidRPr="00A86CC5" w:rsidRDefault="00A86CC5">
            <w:pPr>
              <w:ind w:left="-108" w:right="-1" w:firstLine="108"/>
              <w:rPr>
                <w:rFonts w:ascii="Times New Roman" w:hAnsi="Times New Roman" w:cs="Times New Roman"/>
                <w:color w:val="363636"/>
                <w:sz w:val="28"/>
                <w:szCs w:val="28"/>
              </w:rPr>
            </w:pPr>
            <w:r w:rsidRPr="00A86CC5">
              <w:rPr>
                <w:rFonts w:ascii="Times New Roman" w:hAnsi="Times New Roman" w:cs="Times New Roman"/>
                <w:color w:val="363636"/>
                <w:sz w:val="28"/>
                <w:szCs w:val="28"/>
              </w:rPr>
              <w:t>Світлана БОБРОВНИК</w:t>
            </w:r>
          </w:p>
        </w:tc>
      </w:tr>
      <w:tr w:rsidR="00A86CC5" w:rsidRPr="00A86CC5" w14:paraId="6076A90F" w14:textId="77777777" w:rsidTr="00A86CC5">
        <w:tc>
          <w:tcPr>
            <w:tcW w:w="3298" w:type="dxa"/>
            <w:shd w:val="clear" w:color="auto" w:fill="FCFCFC"/>
            <w:tcMar>
              <w:top w:w="0" w:type="dxa"/>
              <w:left w:w="108" w:type="dxa"/>
              <w:bottom w:w="0" w:type="dxa"/>
              <w:right w:w="108" w:type="dxa"/>
            </w:tcMar>
            <w:hideMark/>
          </w:tcPr>
          <w:p w14:paraId="521D1DC3" w14:textId="77777777" w:rsidR="00A86CC5" w:rsidRPr="00A86CC5" w:rsidRDefault="00A86CC5">
            <w:pPr>
              <w:ind w:right="-1"/>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420BA2B9" w14:textId="77777777" w:rsidR="00A86CC5" w:rsidRPr="00A86CC5" w:rsidRDefault="00A86CC5">
            <w:pPr>
              <w:ind w:right="-1"/>
              <w:jc w:val="center"/>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36E67BA" w14:textId="77777777" w:rsidR="00A86CC5" w:rsidRPr="00A86CC5" w:rsidRDefault="00A86CC5">
            <w:pPr>
              <w:ind w:left="-108" w:right="-1" w:firstLine="108"/>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p w14:paraId="4D8E2036" w14:textId="77777777" w:rsidR="00A86CC5" w:rsidRPr="00A86CC5" w:rsidRDefault="00A86CC5">
            <w:pPr>
              <w:ind w:left="-108" w:right="-1" w:firstLine="108"/>
              <w:rPr>
                <w:rFonts w:ascii="Times New Roman" w:hAnsi="Times New Roman" w:cs="Times New Roman"/>
                <w:color w:val="363636"/>
                <w:sz w:val="28"/>
                <w:szCs w:val="28"/>
              </w:rPr>
            </w:pPr>
            <w:r w:rsidRPr="00A86CC5">
              <w:rPr>
                <w:rFonts w:ascii="Times New Roman" w:hAnsi="Times New Roman" w:cs="Times New Roman"/>
                <w:color w:val="363636"/>
                <w:sz w:val="28"/>
                <w:szCs w:val="28"/>
              </w:rPr>
              <w:t>Олег БУЛУЛУКОВ</w:t>
            </w:r>
          </w:p>
        </w:tc>
      </w:tr>
      <w:tr w:rsidR="00A86CC5" w:rsidRPr="00A86CC5" w14:paraId="5A4E0733" w14:textId="77777777" w:rsidTr="00A86CC5">
        <w:tc>
          <w:tcPr>
            <w:tcW w:w="3298" w:type="dxa"/>
            <w:shd w:val="clear" w:color="auto" w:fill="FCFCFC"/>
            <w:tcMar>
              <w:top w:w="0" w:type="dxa"/>
              <w:left w:w="108" w:type="dxa"/>
              <w:bottom w:w="0" w:type="dxa"/>
              <w:right w:w="108" w:type="dxa"/>
            </w:tcMar>
            <w:hideMark/>
          </w:tcPr>
          <w:p w14:paraId="43407E70" w14:textId="77777777" w:rsidR="00A86CC5" w:rsidRPr="00A86CC5" w:rsidRDefault="00A86CC5">
            <w:pPr>
              <w:ind w:right="-1"/>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1C3F6E4C" w14:textId="77777777" w:rsidR="00A86CC5" w:rsidRPr="00A86CC5" w:rsidRDefault="00A86CC5">
            <w:pPr>
              <w:ind w:right="-1"/>
              <w:jc w:val="center"/>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48772AC2" w14:textId="77777777" w:rsidR="00A86CC5" w:rsidRPr="00A86CC5" w:rsidRDefault="00A86CC5">
            <w:pPr>
              <w:ind w:left="-108" w:right="-1" w:firstLine="108"/>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p w14:paraId="1EB02374" w14:textId="77777777" w:rsidR="00A86CC5" w:rsidRPr="00A86CC5" w:rsidRDefault="00A86CC5">
            <w:pPr>
              <w:ind w:left="-108" w:right="-1" w:firstLine="108"/>
              <w:rPr>
                <w:rFonts w:ascii="Times New Roman" w:hAnsi="Times New Roman" w:cs="Times New Roman"/>
                <w:color w:val="363636"/>
                <w:sz w:val="28"/>
                <w:szCs w:val="28"/>
              </w:rPr>
            </w:pPr>
            <w:r w:rsidRPr="00A86CC5">
              <w:rPr>
                <w:rFonts w:ascii="Times New Roman" w:hAnsi="Times New Roman" w:cs="Times New Roman"/>
                <w:color w:val="363636"/>
                <w:sz w:val="28"/>
                <w:szCs w:val="28"/>
              </w:rPr>
              <w:t>Ніна ГАРБУЗА</w:t>
            </w:r>
          </w:p>
          <w:p w14:paraId="664CDDD9" w14:textId="77777777" w:rsidR="00A86CC5" w:rsidRPr="00A86CC5" w:rsidRDefault="00A86CC5">
            <w:pPr>
              <w:ind w:left="-108" w:right="-1" w:firstLine="108"/>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p w14:paraId="2DE7BD54" w14:textId="77777777" w:rsidR="00A86CC5" w:rsidRPr="00A86CC5" w:rsidRDefault="00A86CC5">
            <w:pPr>
              <w:ind w:left="-108" w:right="-1" w:firstLine="108"/>
              <w:rPr>
                <w:rFonts w:ascii="Times New Roman" w:hAnsi="Times New Roman" w:cs="Times New Roman"/>
                <w:color w:val="363636"/>
                <w:sz w:val="28"/>
                <w:szCs w:val="28"/>
              </w:rPr>
            </w:pPr>
            <w:r w:rsidRPr="00A86CC5">
              <w:rPr>
                <w:rFonts w:ascii="Times New Roman" w:hAnsi="Times New Roman" w:cs="Times New Roman"/>
                <w:color w:val="363636"/>
                <w:sz w:val="28"/>
                <w:szCs w:val="28"/>
              </w:rPr>
              <w:lastRenderedPageBreak/>
              <w:t>Катерина КОВАЛЬ</w:t>
            </w:r>
          </w:p>
          <w:p w14:paraId="2E56FDC8" w14:textId="77777777" w:rsidR="00A86CC5" w:rsidRPr="00A86CC5" w:rsidRDefault="00A86CC5">
            <w:pPr>
              <w:ind w:left="-108" w:right="-1" w:firstLine="108"/>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p w14:paraId="5A52B952" w14:textId="77777777" w:rsidR="00A86CC5" w:rsidRPr="00A86CC5" w:rsidRDefault="00A86CC5">
            <w:pPr>
              <w:ind w:left="-108" w:right="-1" w:firstLine="108"/>
              <w:rPr>
                <w:rFonts w:ascii="Times New Roman" w:hAnsi="Times New Roman" w:cs="Times New Roman"/>
                <w:color w:val="363636"/>
                <w:sz w:val="28"/>
                <w:szCs w:val="28"/>
              </w:rPr>
            </w:pPr>
            <w:r w:rsidRPr="00A86CC5">
              <w:rPr>
                <w:rFonts w:ascii="Times New Roman" w:hAnsi="Times New Roman" w:cs="Times New Roman"/>
                <w:color w:val="363636"/>
                <w:sz w:val="28"/>
                <w:szCs w:val="28"/>
              </w:rPr>
              <w:t>Дмитро КУРИЛЕНКО</w:t>
            </w:r>
          </w:p>
          <w:p w14:paraId="329C6C8F" w14:textId="77777777" w:rsidR="00A86CC5" w:rsidRPr="00A86CC5" w:rsidRDefault="00A86CC5">
            <w:pPr>
              <w:ind w:left="-108" w:right="-1" w:firstLine="108"/>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p w14:paraId="35FD87C3" w14:textId="77777777" w:rsidR="00A86CC5" w:rsidRPr="00A86CC5" w:rsidRDefault="00A86CC5">
            <w:pPr>
              <w:ind w:left="-108" w:right="-1" w:firstLine="108"/>
              <w:rPr>
                <w:rFonts w:ascii="Times New Roman" w:hAnsi="Times New Roman" w:cs="Times New Roman"/>
                <w:color w:val="363636"/>
                <w:sz w:val="28"/>
                <w:szCs w:val="28"/>
              </w:rPr>
            </w:pPr>
            <w:r w:rsidRPr="00A86CC5">
              <w:rPr>
                <w:rFonts w:ascii="Times New Roman" w:hAnsi="Times New Roman" w:cs="Times New Roman"/>
                <w:color w:val="363636"/>
                <w:sz w:val="28"/>
                <w:szCs w:val="28"/>
              </w:rPr>
              <w:t>Віталій МАВРОДІ</w:t>
            </w:r>
          </w:p>
        </w:tc>
      </w:tr>
      <w:tr w:rsidR="00A86CC5" w:rsidRPr="00A86CC5" w14:paraId="4FF2701A" w14:textId="77777777" w:rsidTr="00A86CC5">
        <w:tc>
          <w:tcPr>
            <w:tcW w:w="3298" w:type="dxa"/>
            <w:shd w:val="clear" w:color="auto" w:fill="FCFCFC"/>
            <w:tcMar>
              <w:top w:w="0" w:type="dxa"/>
              <w:left w:w="108" w:type="dxa"/>
              <w:bottom w:w="0" w:type="dxa"/>
              <w:right w:w="108" w:type="dxa"/>
            </w:tcMar>
            <w:hideMark/>
          </w:tcPr>
          <w:p w14:paraId="7E7714AD" w14:textId="77777777" w:rsidR="00A86CC5" w:rsidRPr="00A86CC5" w:rsidRDefault="00A86CC5">
            <w:pPr>
              <w:ind w:right="-1"/>
              <w:rPr>
                <w:rFonts w:ascii="Times New Roman" w:hAnsi="Times New Roman" w:cs="Times New Roman"/>
                <w:color w:val="363636"/>
                <w:sz w:val="28"/>
                <w:szCs w:val="28"/>
              </w:rPr>
            </w:pPr>
            <w:r w:rsidRPr="00A86CC5">
              <w:rPr>
                <w:rFonts w:ascii="Times New Roman" w:hAnsi="Times New Roman" w:cs="Times New Roman"/>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3961394B" w14:textId="77777777" w:rsidR="00A86CC5" w:rsidRPr="00A86CC5" w:rsidRDefault="00A86CC5">
            <w:pPr>
              <w:ind w:right="-1"/>
              <w:jc w:val="center"/>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1DFC33E" w14:textId="77777777" w:rsidR="00A86CC5" w:rsidRPr="00A86CC5" w:rsidRDefault="00A86CC5">
            <w:pPr>
              <w:ind w:right="-1"/>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p w14:paraId="605208EC" w14:textId="77777777" w:rsidR="00A86CC5" w:rsidRPr="00A86CC5" w:rsidRDefault="00A86CC5">
            <w:pPr>
              <w:ind w:right="-1"/>
              <w:rPr>
                <w:rFonts w:ascii="Times New Roman" w:hAnsi="Times New Roman" w:cs="Times New Roman"/>
                <w:color w:val="363636"/>
                <w:sz w:val="28"/>
                <w:szCs w:val="28"/>
              </w:rPr>
            </w:pPr>
            <w:r w:rsidRPr="00A86CC5">
              <w:rPr>
                <w:rFonts w:ascii="Times New Roman" w:hAnsi="Times New Roman" w:cs="Times New Roman"/>
                <w:color w:val="363636"/>
                <w:sz w:val="28"/>
                <w:szCs w:val="28"/>
              </w:rPr>
              <w:t>Євгенія МНИШЕНКО</w:t>
            </w:r>
          </w:p>
          <w:p w14:paraId="462D390D" w14:textId="77777777" w:rsidR="00A86CC5" w:rsidRPr="00A86CC5" w:rsidRDefault="00A86CC5">
            <w:pPr>
              <w:ind w:right="-1"/>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tc>
      </w:tr>
      <w:tr w:rsidR="00A86CC5" w:rsidRPr="00A86CC5" w14:paraId="690D0048" w14:textId="77777777" w:rsidTr="00A86CC5">
        <w:tc>
          <w:tcPr>
            <w:tcW w:w="3298" w:type="dxa"/>
            <w:shd w:val="clear" w:color="auto" w:fill="FCFCFC"/>
            <w:tcMar>
              <w:top w:w="0" w:type="dxa"/>
              <w:left w:w="108" w:type="dxa"/>
              <w:bottom w:w="0" w:type="dxa"/>
              <w:right w:w="108" w:type="dxa"/>
            </w:tcMar>
            <w:hideMark/>
          </w:tcPr>
          <w:p w14:paraId="22C3811F" w14:textId="77777777" w:rsidR="00A86CC5" w:rsidRPr="00A86CC5" w:rsidRDefault="00A86CC5">
            <w:pPr>
              <w:ind w:right="-1"/>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413D3669" w14:textId="77777777" w:rsidR="00A86CC5" w:rsidRPr="00A86CC5" w:rsidRDefault="00A86CC5">
            <w:pPr>
              <w:ind w:right="-1"/>
              <w:jc w:val="center"/>
              <w:rPr>
                <w:rFonts w:ascii="Times New Roman" w:hAnsi="Times New Roman" w:cs="Times New Roman"/>
                <w:color w:val="363636"/>
                <w:sz w:val="28"/>
                <w:szCs w:val="28"/>
              </w:rPr>
            </w:pPr>
            <w:r w:rsidRPr="00A86CC5">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45D442B" w14:textId="77777777" w:rsidR="00A86CC5" w:rsidRPr="00A86CC5" w:rsidRDefault="00A86CC5">
            <w:pPr>
              <w:ind w:right="-1"/>
              <w:rPr>
                <w:rFonts w:ascii="Times New Roman" w:hAnsi="Times New Roman" w:cs="Times New Roman"/>
                <w:color w:val="363636"/>
                <w:sz w:val="28"/>
                <w:szCs w:val="28"/>
              </w:rPr>
            </w:pPr>
            <w:r w:rsidRPr="00A86CC5">
              <w:rPr>
                <w:rFonts w:ascii="Times New Roman" w:hAnsi="Times New Roman" w:cs="Times New Roman"/>
                <w:color w:val="363636"/>
                <w:sz w:val="28"/>
                <w:szCs w:val="28"/>
              </w:rPr>
              <w:t>Тетяна СТЕПАНОВА</w:t>
            </w:r>
          </w:p>
        </w:tc>
      </w:tr>
    </w:tbl>
    <w:p w14:paraId="491E56D8" w14:textId="32D0C21E" w:rsidR="00966906" w:rsidRPr="00A86CC5" w:rsidRDefault="00966906" w:rsidP="00A86CC5">
      <w:pPr>
        <w:shd w:val="clear" w:color="auto" w:fill="FCFCFC"/>
        <w:jc w:val="center"/>
        <w:rPr>
          <w:rFonts w:ascii="Times New Roman" w:eastAsia="Times New Roman" w:hAnsi="Times New Roman" w:cs="Times New Roman"/>
          <w:color w:val="363636"/>
          <w:sz w:val="28"/>
          <w:szCs w:val="28"/>
          <w:lang w:eastAsia="uk-UA"/>
        </w:rPr>
      </w:pPr>
    </w:p>
    <w:sectPr w:rsidR="00966906" w:rsidRPr="00A86CC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C245F"/>
    <w:rsid w:val="000C2B6F"/>
    <w:rsid w:val="000D36AC"/>
    <w:rsid w:val="000D6CA1"/>
    <w:rsid w:val="000E1951"/>
    <w:rsid w:val="000F1BC5"/>
    <w:rsid w:val="000F4567"/>
    <w:rsid w:val="00100FB6"/>
    <w:rsid w:val="001068EC"/>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3C50EB"/>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14D5"/>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C0BC3"/>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A388C"/>
    <w:rsid w:val="008B060C"/>
    <w:rsid w:val="008B104E"/>
    <w:rsid w:val="008C2B87"/>
    <w:rsid w:val="008C5F1A"/>
    <w:rsid w:val="008D0E5B"/>
    <w:rsid w:val="008D5E97"/>
    <w:rsid w:val="008E1E39"/>
    <w:rsid w:val="008E347C"/>
    <w:rsid w:val="008E6E87"/>
    <w:rsid w:val="00901824"/>
    <w:rsid w:val="00903DBC"/>
    <w:rsid w:val="00905426"/>
    <w:rsid w:val="00905689"/>
    <w:rsid w:val="00906676"/>
    <w:rsid w:val="009112F5"/>
    <w:rsid w:val="00917BD9"/>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0AB0"/>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86CC5"/>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0244A"/>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4566367">
      <w:bodyDiv w:val="1"/>
      <w:marLeft w:val="0"/>
      <w:marRight w:val="0"/>
      <w:marTop w:val="0"/>
      <w:marBottom w:val="0"/>
      <w:divBdr>
        <w:top w:val="none" w:sz="0" w:space="0" w:color="auto"/>
        <w:left w:val="none" w:sz="0" w:space="0" w:color="auto"/>
        <w:bottom w:val="none" w:sz="0" w:space="0" w:color="auto"/>
        <w:right w:val="none" w:sz="0" w:space="0" w:color="auto"/>
      </w:divBdr>
      <w:divsChild>
        <w:div w:id="793059171">
          <w:marLeft w:val="0"/>
          <w:marRight w:val="0"/>
          <w:marTop w:val="0"/>
          <w:marBottom w:val="0"/>
          <w:divBdr>
            <w:top w:val="none" w:sz="0" w:space="0" w:color="auto"/>
            <w:left w:val="none" w:sz="0" w:space="0" w:color="auto"/>
            <w:bottom w:val="single" w:sz="12" w:space="2" w:color="auto"/>
            <w:right w:val="none" w:sz="0" w:space="0" w:color="auto"/>
          </w:divBdr>
        </w:div>
        <w:div w:id="989290503">
          <w:marLeft w:val="0"/>
          <w:marRight w:val="0"/>
          <w:marTop w:val="0"/>
          <w:marBottom w:val="0"/>
          <w:divBdr>
            <w:top w:val="none" w:sz="0" w:space="0" w:color="auto"/>
            <w:left w:val="none" w:sz="0" w:space="0" w:color="auto"/>
            <w:bottom w:val="single" w:sz="12" w:space="5" w:color="auto"/>
            <w:right w:val="none" w:sz="0" w:space="0" w:color="auto"/>
          </w:divBdr>
        </w:div>
        <w:div w:id="9374110">
          <w:marLeft w:val="0"/>
          <w:marRight w:val="0"/>
          <w:marTop w:val="0"/>
          <w:marBottom w:val="0"/>
          <w:divBdr>
            <w:top w:val="none" w:sz="0" w:space="0" w:color="auto"/>
            <w:left w:val="none" w:sz="0" w:space="0" w:color="auto"/>
            <w:bottom w:val="single" w:sz="12" w:space="5" w:color="auto"/>
            <w:right w:val="none" w:sz="0" w:space="0" w:color="auto"/>
          </w:divBdr>
        </w:div>
        <w:div w:id="50421051">
          <w:marLeft w:val="0"/>
          <w:marRight w:val="0"/>
          <w:marTop w:val="0"/>
          <w:marBottom w:val="0"/>
          <w:divBdr>
            <w:top w:val="none" w:sz="0" w:space="0" w:color="auto"/>
            <w:left w:val="none" w:sz="0" w:space="0" w:color="auto"/>
            <w:bottom w:val="single" w:sz="12" w:space="12" w:color="auto"/>
            <w:right w:val="none" w:sz="0" w:space="0" w:color="auto"/>
          </w:divBdr>
        </w:div>
        <w:div w:id="1080059474">
          <w:marLeft w:val="0"/>
          <w:marRight w:val="0"/>
          <w:marTop w:val="0"/>
          <w:marBottom w:val="0"/>
          <w:divBdr>
            <w:top w:val="none" w:sz="0" w:space="0" w:color="auto"/>
            <w:left w:val="none" w:sz="0" w:space="0" w:color="auto"/>
            <w:bottom w:val="single" w:sz="12" w:space="6" w:color="auto"/>
            <w:right w:val="none" w:sz="0" w:space="0" w:color="auto"/>
          </w:divBdr>
        </w:div>
        <w:div w:id="2008090517">
          <w:marLeft w:val="0"/>
          <w:marRight w:val="0"/>
          <w:marTop w:val="0"/>
          <w:marBottom w:val="0"/>
          <w:divBdr>
            <w:top w:val="none" w:sz="0" w:space="0" w:color="auto"/>
            <w:left w:val="none" w:sz="0" w:space="0" w:color="auto"/>
            <w:bottom w:val="single" w:sz="12" w:space="12" w:color="auto"/>
            <w:right w:val="none" w:sz="0" w:space="0" w:color="auto"/>
          </w:divBdr>
        </w:div>
        <w:div w:id="1957561087">
          <w:marLeft w:val="0"/>
          <w:marRight w:val="0"/>
          <w:marTop w:val="0"/>
          <w:marBottom w:val="0"/>
          <w:divBdr>
            <w:top w:val="none" w:sz="0" w:space="0" w:color="auto"/>
            <w:left w:val="none" w:sz="0" w:space="0" w:color="auto"/>
            <w:bottom w:val="single" w:sz="12" w:space="4" w:color="auto"/>
            <w:right w:val="none" w:sz="0" w:space="0" w:color="auto"/>
          </w:divBdr>
        </w:div>
        <w:div w:id="1778258674">
          <w:marLeft w:val="0"/>
          <w:marRight w:val="0"/>
          <w:marTop w:val="0"/>
          <w:marBottom w:val="0"/>
          <w:divBdr>
            <w:top w:val="none" w:sz="0" w:space="0" w:color="auto"/>
            <w:left w:val="none" w:sz="0" w:space="0" w:color="auto"/>
            <w:bottom w:val="single" w:sz="12" w:space="12" w:color="auto"/>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5701966">
      <w:bodyDiv w:val="1"/>
      <w:marLeft w:val="0"/>
      <w:marRight w:val="0"/>
      <w:marTop w:val="0"/>
      <w:marBottom w:val="0"/>
      <w:divBdr>
        <w:top w:val="none" w:sz="0" w:space="0" w:color="auto"/>
        <w:left w:val="none" w:sz="0" w:space="0" w:color="auto"/>
        <w:bottom w:val="none" w:sz="0" w:space="0" w:color="auto"/>
        <w:right w:val="none" w:sz="0" w:space="0" w:color="auto"/>
      </w:divBdr>
      <w:divsChild>
        <w:div w:id="429937602">
          <w:marLeft w:val="0"/>
          <w:marRight w:val="0"/>
          <w:marTop w:val="0"/>
          <w:marBottom w:val="0"/>
          <w:divBdr>
            <w:top w:val="none" w:sz="0" w:space="0" w:color="auto"/>
            <w:left w:val="none" w:sz="0" w:space="0" w:color="auto"/>
            <w:bottom w:val="single" w:sz="12" w:space="2" w:color="auto"/>
            <w:right w:val="none" w:sz="0" w:space="0" w:color="auto"/>
          </w:divBdr>
        </w:div>
        <w:div w:id="1449927287">
          <w:marLeft w:val="0"/>
          <w:marRight w:val="0"/>
          <w:marTop w:val="0"/>
          <w:marBottom w:val="0"/>
          <w:divBdr>
            <w:top w:val="none" w:sz="0" w:space="0" w:color="auto"/>
            <w:left w:val="none" w:sz="0" w:space="0" w:color="auto"/>
            <w:bottom w:val="single" w:sz="12" w:space="5" w:color="auto"/>
            <w:right w:val="none" w:sz="0" w:space="0" w:color="auto"/>
          </w:divBdr>
        </w:div>
        <w:div w:id="1135030020">
          <w:marLeft w:val="0"/>
          <w:marRight w:val="0"/>
          <w:marTop w:val="0"/>
          <w:marBottom w:val="0"/>
          <w:divBdr>
            <w:top w:val="none" w:sz="0" w:space="0" w:color="auto"/>
            <w:left w:val="none" w:sz="0" w:space="0" w:color="auto"/>
            <w:bottom w:val="single" w:sz="12" w:space="0" w:color="auto"/>
            <w:right w:val="none" w:sz="0" w:space="0" w:color="auto"/>
          </w:divBdr>
        </w:div>
        <w:div w:id="835419937">
          <w:marLeft w:val="0"/>
          <w:marRight w:val="0"/>
          <w:marTop w:val="0"/>
          <w:marBottom w:val="0"/>
          <w:divBdr>
            <w:top w:val="none" w:sz="0" w:space="0" w:color="auto"/>
            <w:left w:val="none" w:sz="0" w:space="0" w:color="auto"/>
            <w:bottom w:val="single" w:sz="12" w:space="12" w:color="auto"/>
            <w:right w:val="none" w:sz="0" w:space="0" w:color="auto"/>
          </w:divBdr>
        </w:div>
        <w:div w:id="1285505999">
          <w:marLeft w:val="0"/>
          <w:marRight w:val="0"/>
          <w:marTop w:val="0"/>
          <w:marBottom w:val="0"/>
          <w:divBdr>
            <w:top w:val="none" w:sz="0" w:space="0" w:color="auto"/>
            <w:left w:val="none" w:sz="0" w:space="0" w:color="auto"/>
            <w:bottom w:val="single" w:sz="12" w:space="4" w:color="auto"/>
            <w:right w:val="none" w:sz="0" w:space="0" w:color="auto"/>
          </w:divBdr>
        </w:div>
        <w:div w:id="1801877694">
          <w:marLeft w:val="0"/>
          <w:marRight w:val="0"/>
          <w:marTop w:val="0"/>
          <w:marBottom w:val="0"/>
          <w:divBdr>
            <w:top w:val="none" w:sz="0" w:space="0" w:color="auto"/>
            <w:left w:val="none" w:sz="0" w:space="0" w:color="auto"/>
            <w:bottom w:val="single" w:sz="12" w:space="12" w:color="auto"/>
            <w:right w:val="none" w:sz="0" w:space="0" w:color="auto"/>
          </w:divBdr>
        </w:div>
        <w:div w:id="1218543073">
          <w:marLeft w:val="0"/>
          <w:marRight w:val="0"/>
          <w:marTop w:val="0"/>
          <w:marBottom w:val="0"/>
          <w:divBdr>
            <w:top w:val="none" w:sz="0" w:space="0" w:color="auto"/>
            <w:left w:val="none" w:sz="0" w:space="0" w:color="auto"/>
            <w:bottom w:val="single" w:sz="12" w:space="12" w:color="auto"/>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12133223">
      <w:bodyDiv w:val="1"/>
      <w:marLeft w:val="0"/>
      <w:marRight w:val="0"/>
      <w:marTop w:val="0"/>
      <w:marBottom w:val="0"/>
      <w:divBdr>
        <w:top w:val="none" w:sz="0" w:space="0" w:color="auto"/>
        <w:left w:val="none" w:sz="0" w:space="0" w:color="auto"/>
        <w:bottom w:val="none" w:sz="0" w:space="0" w:color="auto"/>
        <w:right w:val="none" w:sz="0" w:space="0" w:color="auto"/>
      </w:divBdr>
      <w:divsChild>
        <w:div w:id="657001488">
          <w:marLeft w:val="-76"/>
          <w:marRight w:val="0"/>
          <w:marTop w:val="0"/>
          <w:marBottom w:val="0"/>
          <w:divBdr>
            <w:top w:val="none" w:sz="0" w:space="0" w:color="auto"/>
            <w:left w:val="none" w:sz="0" w:space="0" w:color="auto"/>
            <w:bottom w:val="single" w:sz="12" w:space="12" w:color="auto"/>
            <w:right w:val="none" w:sz="0" w:space="0" w:color="auto"/>
          </w:divBdr>
        </w:div>
        <w:div w:id="1373463668">
          <w:marLeft w:val="0"/>
          <w:marRight w:val="0"/>
          <w:marTop w:val="0"/>
          <w:marBottom w:val="0"/>
          <w:divBdr>
            <w:top w:val="none" w:sz="0" w:space="0" w:color="auto"/>
            <w:left w:val="none" w:sz="0" w:space="0" w:color="auto"/>
            <w:bottom w:val="single" w:sz="12" w:space="7" w:color="auto"/>
            <w:right w:val="none" w:sz="0" w:space="0" w:color="auto"/>
          </w:divBdr>
        </w:div>
        <w:div w:id="1584726695">
          <w:marLeft w:val="0"/>
          <w:marRight w:val="0"/>
          <w:marTop w:val="0"/>
          <w:marBottom w:val="0"/>
          <w:divBdr>
            <w:top w:val="none" w:sz="0" w:space="0" w:color="auto"/>
            <w:left w:val="none" w:sz="0" w:space="0" w:color="auto"/>
            <w:bottom w:val="single" w:sz="12" w:space="1" w:color="auto"/>
            <w:right w:val="none" w:sz="0" w:space="0" w:color="auto"/>
          </w:divBdr>
        </w:div>
        <w:div w:id="1177690716">
          <w:marLeft w:val="0"/>
          <w:marRight w:val="0"/>
          <w:marTop w:val="0"/>
          <w:marBottom w:val="0"/>
          <w:divBdr>
            <w:top w:val="none" w:sz="0" w:space="0" w:color="auto"/>
            <w:left w:val="none" w:sz="0" w:space="0" w:color="auto"/>
            <w:bottom w:val="single" w:sz="12" w:space="3" w:color="auto"/>
            <w:right w:val="none" w:sz="0" w:space="0" w:color="auto"/>
          </w:divBdr>
        </w:div>
        <w:div w:id="1209491143">
          <w:marLeft w:val="0"/>
          <w:marRight w:val="0"/>
          <w:marTop w:val="0"/>
          <w:marBottom w:val="0"/>
          <w:divBdr>
            <w:top w:val="none" w:sz="0" w:space="0" w:color="auto"/>
            <w:left w:val="none" w:sz="0" w:space="0" w:color="auto"/>
            <w:bottom w:val="single" w:sz="12" w:space="1" w:color="auto"/>
            <w:right w:val="none" w:sz="0" w:space="0" w:color="auto"/>
          </w:divBdr>
        </w:div>
        <w:div w:id="550459358">
          <w:marLeft w:val="0"/>
          <w:marRight w:val="0"/>
          <w:marTop w:val="0"/>
          <w:marBottom w:val="0"/>
          <w:divBdr>
            <w:top w:val="none" w:sz="0" w:space="0" w:color="auto"/>
            <w:left w:val="none" w:sz="0" w:space="0" w:color="auto"/>
            <w:bottom w:val="single" w:sz="12" w:space="0" w:color="auto"/>
            <w:right w:val="none" w:sz="0" w:space="0" w:color="auto"/>
          </w:divBdr>
        </w:div>
        <w:div w:id="1926256131">
          <w:marLeft w:val="0"/>
          <w:marRight w:val="0"/>
          <w:marTop w:val="0"/>
          <w:marBottom w:val="0"/>
          <w:divBdr>
            <w:top w:val="none" w:sz="0" w:space="0" w:color="auto"/>
            <w:left w:val="none" w:sz="0" w:space="0" w:color="auto"/>
            <w:bottom w:val="single" w:sz="12" w:space="1" w:color="auto"/>
            <w:right w:val="none" w:sz="0" w:space="0" w:color="auto"/>
          </w:divBdr>
        </w:div>
        <w:div w:id="1415660212">
          <w:marLeft w:val="0"/>
          <w:marRight w:val="0"/>
          <w:marTop w:val="0"/>
          <w:marBottom w:val="0"/>
          <w:divBdr>
            <w:top w:val="none" w:sz="0" w:space="0" w:color="auto"/>
            <w:left w:val="none" w:sz="0" w:space="0" w:color="auto"/>
            <w:bottom w:val="single" w:sz="12" w:space="4" w:color="auto"/>
            <w:right w:val="none" w:sz="0" w:space="0" w:color="auto"/>
          </w:divBdr>
        </w:div>
        <w:div w:id="435560987">
          <w:marLeft w:val="0"/>
          <w:marRight w:val="0"/>
          <w:marTop w:val="0"/>
          <w:marBottom w:val="0"/>
          <w:divBdr>
            <w:top w:val="none" w:sz="0" w:space="0" w:color="auto"/>
            <w:left w:val="none" w:sz="0" w:space="0" w:color="auto"/>
            <w:bottom w:val="single" w:sz="12" w:space="1" w:color="auto"/>
            <w:right w:val="none" w:sz="0" w:space="0" w:color="auto"/>
          </w:divBdr>
        </w:div>
        <w:div w:id="1822036591">
          <w:marLeft w:val="0"/>
          <w:marRight w:val="0"/>
          <w:marTop w:val="0"/>
          <w:marBottom w:val="0"/>
          <w:divBdr>
            <w:top w:val="none" w:sz="0" w:space="0" w:color="auto"/>
            <w:left w:val="none" w:sz="0" w:space="0" w:color="auto"/>
            <w:bottom w:val="single" w:sz="12" w:space="4" w:color="auto"/>
            <w:right w:val="none" w:sz="0" w:space="0" w:color="auto"/>
          </w:divBdr>
        </w:div>
        <w:div w:id="779303753">
          <w:marLeft w:val="0"/>
          <w:marRight w:val="0"/>
          <w:marTop w:val="0"/>
          <w:marBottom w:val="0"/>
          <w:divBdr>
            <w:top w:val="none" w:sz="0" w:space="0" w:color="auto"/>
            <w:left w:val="none" w:sz="0" w:space="0" w:color="auto"/>
            <w:bottom w:val="single" w:sz="12" w:space="0" w:color="auto"/>
            <w:right w:val="none" w:sz="0" w:space="0" w:color="auto"/>
          </w:divBdr>
        </w:div>
        <w:div w:id="2119911771">
          <w:marLeft w:val="0"/>
          <w:marRight w:val="0"/>
          <w:marTop w:val="0"/>
          <w:marBottom w:val="0"/>
          <w:divBdr>
            <w:top w:val="none" w:sz="0" w:space="0" w:color="auto"/>
            <w:left w:val="none" w:sz="0" w:space="0" w:color="auto"/>
            <w:bottom w:val="single" w:sz="12" w:space="0" w:color="auto"/>
            <w:right w:val="none" w:sz="0" w:space="0" w:color="auto"/>
          </w:divBdr>
        </w:div>
      </w:divsChild>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56962433">
      <w:bodyDiv w:val="1"/>
      <w:marLeft w:val="0"/>
      <w:marRight w:val="0"/>
      <w:marTop w:val="0"/>
      <w:marBottom w:val="0"/>
      <w:divBdr>
        <w:top w:val="none" w:sz="0" w:space="0" w:color="auto"/>
        <w:left w:val="none" w:sz="0" w:space="0" w:color="auto"/>
        <w:bottom w:val="none" w:sz="0" w:space="0" w:color="auto"/>
        <w:right w:val="none" w:sz="0" w:space="0" w:color="auto"/>
      </w:divBdr>
      <w:divsChild>
        <w:div w:id="331497406">
          <w:marLeft w:val="0"/>
          <w:marRight w:val="0"/>
          <w:marTop w:val="0"/>
          <w:marBottom w:val="0"/>
          <w:divBdr>
            <w:top w:val="none" w:sz="0" w:space="0" w:color="auto"/>
            <w:left w:val="none" w:sz="0" w:space="0" w:color="auto"/>
            <w:bottom w:val="single" w:sz="12" w:space="2" w:color="auto"/>
            <w:right w:val="none" w:sz="0" w:space="0" w:color="auto"/>
          </w:divBdr>
        </w:div>
        <w:div w:id="1894392373">
          <w:marLeft w:val="0"/>
          <w:marRight w:val="0"/>
          <w:marTop w:val="0"/>
          <w:marBottom w:val="0"/>
          <w:divBdr>
            <w:top w:val="none" w:sz="0" w:space="0" w:color="auto"/>
            <w:left w:val="none" w:sz="0" w:space="0" w:color="auto"/>
            <w:bottom w:val="single" w:sz="12" w:space="12" w:color="auto"/>
            <w:right w:val="none" w:sz="0" w:space="0" w:color="auto"/>
          </w:divBdr>
        </w:div>
        <w:div w:id="1781606947">
          <w:marLeft w:val="0"/>
          <w:marRight w:val="0"/>
          <w:marTop w:val="0"/>
          <w:marBottom w:val="0"/>
          <w:divBdr>
            <w:top w:val="none" w:sz="0" w:space="0" w:color="auto"/>
            <w:left w:val="none" w:sz="0" w:space="0" w:color="auto"/>
            <w:bottom w:val="single" w:sz="12" w:space="12" w:color="auto"/>
            <w:right w:val="none" w:sz="0" w:space="0" w:color="auto"/>
          </w:divBdr>
        </w:div>
        <w:div w:id="47653512">
          <w:marLeft w:val="0"/>
          <w:marRight w:val="0"/>
          <w:marTop w:val="0"/>
          <w:marBottom w:val="0"/>
          <w:divBdr>
            <w:top w:val="none" w:sz="0" w:space="0" w:color="auto"/>
            <w:left w:val="none" w:sz="0" w:space="0" w:color="auto"/>
            <w:bottom w:val="single" w:sz="12" w:space="4" w:color="auto"/>
            <w:right w:val="none" w:sz="0" w:space="0" w:color="auto"/>
          </w:divBdr>
        </w:div>
        <w:div w:id="1114130267">
          <w:marLeft w:val="0"/>
          <w:marRight w:val="0"/>
          <w:marTop w:val="0"/>
          <w:marBottom w:val="0"/>
          <w:divBdr>
            <w:top w:val="none" w:sz="0" w:space="0" w:color="auto"/>
            <w:left w:val="none" w:sz="0" w:space="0" w:color="auto"/>
            <w:bottom w:val="single" w:sz="12" w:space="12" w:color="auto"/>
            <w:right w:val="none" w:sz="0" w:space="0" w:color="auto"/>
          </w:divBdr>
        </w:div>
        <w:div w:id="122817452">
          <w:marLeft w:val="0"/>
          <w:marRight w:val="0"/>
          <w:marTop w:val="0"/>
          <w:marBottom w:val="0"/>
          <w:divBdr>
            <w:top w:val="none" w:sz="0" w:space="0" w:color="auto"/>
            <w:left w:val="none" w:sz="0" w:space="0" w:color="auto"/>
            <w:bottom w:val="single" w:sz="12" w:space="12" w:color="auto"/>
            <w:right w:val="none" w:sz="0" w:space="0" w:color="auto"/>
          </w:divBdr>
        </w:div>
        <w:div w:id="1453210097">
          <w:marLeft w:val="0"/>
          <w:marRight w:val="0"/>
          <w:marTop w:val="0"/>
          <w:marBottom w:val="0"/>
          <w:divBdr>
            <w:top w:val="none" w:sz="0" w:space="0" w:color="auto"/>
            <w:left w:val="none" w:sz="0" w:space="0" w:color="auto"/>
            <w:bottom w:val="single" w:sz="12" w:space="12"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88415131">
      <w:bodyDiv w:val="1"/>
      <w:marLeft w:val="0"/>
      <w:marRight w:val="0"/>
      <w:marTop w:val="0"/>
      <w:marBottom w:val="0"/>
      <w:divBdr>
        <w:top w:val="none" w:sz="0" w:space="0" w:color="auto"/>
        <w:left w:val="none" w:sz="0" w:space="0" w:color="auto"/>
        <w:bottom w:val="none" w:sz="0" w:space="0" w:color="auto"/>
        <w:right w:val="none" w:sz="0" w:space="0" w:color="auto"/>
      </w:divBdr>
      <w:divsChild>
        <w:div w:id="530343742">
          <w:marLeft w:val="0"/>
          <w:marRight w:val="0"/>
          <w:marTop w:val="0"/>
          <w:marBottom w:val="0"/>
          <w:divBdr>
            <w:top w:val="none" w:sz="0" w:space="0" w:color="auto"/>
            <w:left w:val="none" w:sz="0" w:space="0" w:color="auto"/>
            <w:bottom w:val="single" w:sz="12" w:space="2" w:color="auto"/>
            <w:right w:val="none" w:sz="0" w:space="0" w:color="auto"/>
          </w:divBdr>
        </w:div>
        <w:div w:id="1343511213">
          <w:marLeft w:val="0"/>
          <w:marRight w:val="0"/>
          <w:marTop w:val="0"/>
          <w:marBottom w:val="0"/>
          <w:divBdr>
            <w:top w:val="none" w:sz="0" w:space="0" w:color="auto"/>
            <w:left w:val="none" w:sz="0" w:space="0" w:color="auto"/>
            <w:bottom w:val="single" w:sz="12" w:space="5" w:color="auto"/>
            <w:right w:val="none" w:sz="0" w:space="0" w:color="auto"/>
          </w:divBdr>
        </w:div>
        <w:div w:id="1060515745">
          <w:marLeft w:val="0"/>
          <w:marRight w:val="0"/>
          <w:marTop w:val="0"/>
          <w:marBottom w:val="0"/>
          <w:divBdr>
            <w:top w:val="none" w:sz="0" w:space="0" w:color="auto"/>
            <w:left w:val="none" w:sz="0" w:space="0" w:color="auto"/>
            <w:bottom w:val="single" w:sz="12" w:space="12" w:color="auto"/>
            <w:right w:val="none" w:sz="0" w:space="0" w:color="auto"/>
          </w:divBdr>
        </w:div>
        <w:div w:id="1537230851">
          <w:marLeft w:val="0"/>
          <w:marRight w:val="0"/>
          <w:marTop w:val="0"/>
          <w:marBottom w:val="0"/>
          <w:divBdr>
            <w:top w:val="none" w:sz="0" w:space="0" w:color="auto"/>
            <w:left w:val="none" w:sz="0" w:space="0" w:color="auto"/>
            <w:bottom w:val="single" w:sz="12" w:space="12" w:color="auto"/>
            <w:right w:val="none" w:sz="0" w:space="0" w:color="auto"/>
          </w:divBdr>
        </w:div>
        <w:div w:id="854422374">
          <w:marLeft w:val="0"/>
          <w:marRight w:val="0"/>
          <w:marTop w:val="0"/>
          <w:marBottom w:val="0"/>
          <w:divBdr>
            <w:top w:val="none" w:sz="0" w:space="0" w:color="auto"/>
            <w:left w:val="none" w:sz="0" w:space="0" w:color="auto"/>
            <w:bottom w:val="single" w:sz="12" w:space="4" w:color="auto"/>
            <w:right w:val="none" w:sz="0" w:space="0" w:color="auto"/>
          </w:divBdr>
        </w:div>
        <w:div w:id="694962706">
          <w:marLeft w:val="0"/>
          <w:marRight w:val="0"/>
          <w:marTop w:val="0"/>
          <w:marBottom w:val="0"/>
          <w:divBdr>
            <w:top w:val="none" w:sz="0" w:space="0" w:color="auto"/>
            <w:left w:val="none" w:sz="0" w:space="0" w:color="auto"/>
            <w:bottom w:val="single" w:sz="12" w:space="12" w:color="auto"/>
            <w:right w:val="none" w:sz="0" w:space="0" w:color="auto"/>
          </w:divBdr>
        </w:div>
        <w:div w:id="677464702">
          <w:marLeft w:val="0"/>
          <w:marRight w:val="0"/>
          <w:marTop w:val="0"/>
          <w:marBottom w:val="0"/>
          <w:divBdr>
            <w:top w:val="none" w:sz="0" w:space="0" w:color="auto"/>
            <w:left w:val="none" w:sz="0" w:space="0" w:color="auto"/>
            <w:bottom w:val="single" w:sz="12" w:space="12" w:color="auto"/>
            <w:right w:val="none" w:sz="0" w:space="0" w:color="auto"/>
          </w:divBdr>
        </w:div>
        <w:div w:id="1633554152">
          <w:marLeft w:val="0"/>
          <w:marRight w:val="0"/>
          <w:marTop w:val="0"/>
          <w:marBottom w:val="0"/>
          <w:divBdr>
            <w:top w:val="none" w:sz="0" w:space="0" w:color="auto"/>
            <w:left w:val="none" w:sz="0" w:space="0" w:color="auto"/>
            <w:bottom w:val="single" w:sz="12" w:space="12"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87697515">
      <w:bodyDiv w:val="1"/>
      <w:marLeft w:val="0"/>
      <w:marRight w:val="0"/>
      <w:marTop w:val="0"/>
      <w:marBottom w:val="0"/>
      <w:divBdr>
        <w:top w:val="none" w:sz="0" w:space="0" w:color="auto"/>
        <w:left w:val="none" w:sz="0" w:space="0" w:color="auto"/>
        <w:bottom w:val="none" w:sz="0" w:space="0" w:color="auto"/>
        <w:right w:val="none" w:sz="0" w:space="0" w:color="auto"/>
      </w:divBdr>
      <w:divsChild>
        <w:div w:id="977031166">
          <w:marLeft w:val="0"/>
          <w:marRight w:val="0"/>
          <w:marTop w:val="0"/>
          <w:marBottom w:val="0"/>
          <w:divBdr>
            <w:top w:val="none" w:sz="0" w:space="0" w:color="auto"/>
            <w:left w:val="none" w:sz="0" w:space="0" w:color="auto"/>
            <w:bottom w:val="single" w:sz="12" w:space="2" w:color="auto"/>
            <w:right w:val="none" w:sz="0" w:space="0" w:color="auto"/>
          </w:divBdr>
        </w:div>
        <w:div w:id="1609193320">
          <w:marLeft w:val="0"/>
          <w:marRight w:val="0"/>
          <w:marTop w:val="0"/>
          <w:marBottom w:val="0"/>
          <w:divBdr>
            <w:top w:val="none" w:sz="0" w:space="0" w:color="auto"/>
            <w:left w:val="none" w:sz="0" w:space="0" w:color="auto"/>
            <w:bottom w:val="single" w:sz="12" w:space="5" w:color="auto"/>
            <w:right w:val="none" w:sz="0" w:space="0" w:color="auto"/>
          </w:divBdr>
        </w:div>
        <w:div w:id="1235235676">
          <w:marLeft w:val="0"/>
          <w:marRight w:val="0"/>
          <w:marTop w:val="0"/>
          <w:marBottom w:val="0"/>
          <w:divBdr>
            <w:top w:val="none" w:sz="0" w:space="0" w:color="auto"/>
            <w:left w:val="none" w:sz="0" w:space="0" w:color="auto"/>
            <w:bottom w:val="single" w:sz="12" w:space="0" w:color="auto"/>
            <w:right w:val="none" w:sz="0" w:space="0" w:color="auto"/>
          </w:divBdr>
        </w:div>
        <w:div w:id="1830173552">
          <w:marLeft w:val="0"/>
          <w:marRight w:val="0"/>
          <w:marTop w:val="0"/>
          <w:marBottom w:val="0"/>
          <w:divBdr>
            <w:top w:val="none" w:sz="0" w:space="0" w:color="auto"/>
            <w:left w:val="none" w:sz="0" w:space="0" w:color="auto"/>
            <w:bottom w:val="single" w:sz="12" w:space="12" w:color="auto"/>
            <w:right w:val="none" w:sz="0" w:space="0" w:color="auto"/>
          </w:divBdr>
        </w:div>
        <w:div w:id="1535777207">
          <w:marLeft w:val="0"/>
          <w:marRight w:val="0"/>
          <w:marTop w:val="0"/>
          <w:marBottom w:val="0"/>
          <w:divBdr>
            <w:top w:val="none" w:sz="0" w:space="0" w:color="auto"/>
            <w:left w:val="none" w:sz="0" w:space="0" w:color="auto"/>
            <w:bottom w:val="single" w:sz="12" w:space="4" w:color="auto"/>
            <w:right w:val="none" w:sz="0" w:space="0" w:color="auto"/>
          </w:divBdr>
        </w:div>
        <w:div w:id="315888972">
          <w:marLeft w:val="0"/>
          <w:marRight w:val="0"/>
          <w:marTop w:val="0"/>
          <w:marBottom w:val="0"/>
          <w:divBdr>
            <w:top w:val="none" w:sz="0" w:space="0" w:color="auto"/>
            <w:left w:val="none" w:sz="0" w:space="0" w:color="auto"/>
            <w:bottom w:val="single" w:sz="12" w:space="12" w:color="auto"/>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38497217">
      <w:bodyDiv w:val="1"/>
      <w:marLeft w:val="0"/>
      <w:marRight w:val="0"/>
      <w:marTop w:val="0"/>
      <w:marBottom w:val="0"/>
      <w:divBdr>
        <w:top w:val="none" w:sz="0" w:space="0" w:color="auto"/>
        <w:left w:val="none" w:sz="0" w:space="0" w:color="auto"/>
        <w:bottom w:val="none" w:sz="0" w:space="0" w:color="auto"/>
        <w:right w:val="none" w:sz="0" w:space="0" w:color="auto"/>
      </w:divBdr>
      <w:divsChild>
        <w:div w:id="91050289">
          <w:marLeft w:val="0"/>
          <w:marRight w:val="0"/>
          <w:marTop w:val="0"/>
          <w:marBottom w:val="0"/>
          <w:divBdr>
            <w:top w:val="none" w:sz="0" w:space="0" w:color="auto"/>
            <w:left w:val="none" w:sz="0" w:space="0" w:color="auto"/>
            <w:bottom w:val="single" w:sz="12" w:space="2" w:color="auto"/>
            <w:right w:val="none" w:sz="0" w:space="0" w:color="auto"/>
          </w:divBdr>
        </w:div>
        <w:div w:id="1584072200">
          <w:marLeft w:val="0"/>
          <w:marRight w:val="0"/>
          <w:marTop w:val="0"/>
          <w:marBottom w:val="0"/>
          <w:divBdr>
            <w:top w:val="none" w:sz="0" w:space="0" w:color="auto"/>
            <w:left w:val="none" w:sz="0" w:space="0" w:color="auto"/>
            <w:bottom w:val="single" w:sz="12" w:space="2" w:color="auto"/>
            <w:right w:val="none" w:sz="0" w:space="0" w:color="auto"/>
          </w:divBdr>
        </w:div>
        <w:div w:id="1499687317">
          <w:marLeft w:val="0"/>
          <w:marRight w:val="0"/>
          <w:marTop w:val="0"/>
          <w:marBottom w:val="0"/>
          <w:divBdr>
            <w:top w:val="none" w:sz="0" w:space="0" w:color="auto"/>
            <w:left w:val="none" w:sz="0" w:space="0" w:color="auto"/>
            <w:bottom w:val="single" w:sz="8" w:space="12" w:color="auto"/>
            <w:right w:val="none" w:sz="0" w:space="0" w:color="auto"/>
          </w:divBdr>
        </w:div>
        <w:div w:id="706176273">
          <w:marLeft w:val="0"/>
          <w:marRight w:val="0"/>
          <w:marTop w:val="0"/>
          <w:marBottom w:val="0"/>
          <w:divBdr>
            <w:top w:val="none" w:sz="0" w:space="0" w:color="auto"/>
            <w:left w:val="none" w:sz="0" w:space="0" w:color="auto"/>
            <w:bottom w:val="single" w:sz="12" w:space="1" w:color="auto"/>
            <w:right w:val="none" w:sz="0" w:space="0" w:color="auto"/>
          </w:divBdr>
        </w:div>
        <w:div w:id="1982496186">
          <w:marLeft w:val="0"/>
          <w:marRight w:val="0"/>
          <w:marTop w:val="0"/>
          <w:marBottom w:val="0"/>
          <w:divBdr>
            <w:top w:val="none" w:sz="0" w:space="0" w:color="auto"/>
            <w:left w:val="none" w:sz="0" w:space="0" w:color="auto"/>
            <w:bottom w:val="single" w:sz="12" w:space="12" w:color="auto"/>
            <w:right w:val="none" w:sz="0" w:space="0" w:color="auto"/>
          </w:divBdr>
        </w:div>
        <w:div w:id="1672289989">
          <w:marLeft w:val="0"/>
          <w:marRight w:val="0"/>
          <w:marTop w:val="0"/>
          <w:marBottom w:val="0"/>
          <w:divBdr>
            <w:top w:val="none" w:sz="0" w:space="0" w:color="auto"/>
            <w:left w:val="none" w:sz="0" w:space="0" w:color="auto"/>
            <w:bottom w:val="single" w:sz="8" w:space="26" w:color="auto"/>
            <w:right w:val="none" w:sz="0" w:space="0" w:color="auto"/>
          </w:divBdr>
        </w:div>
        <w:div w:id="1946570149">
          <w:marLeft w:val="0"/>
          <w:marRight w:val="0"/>
          <w:marTop w:val="0"/>
          <w:marBottom w:val="0"/>
          <w:divBdr>
            <w:top w:val="none" w:sz="0" w:space="0" w:color="auto"/>
            <w:left w:val="none" w:sz="0" w:space="0" w:color="auto"/>
            <w:bottom w:val="single" w:sz="8" w:space="26" w:color="auto"/>
            <w:right w:val="none" w:sz="0" w:space="0" w:color="auto"/>
          </w:divBdr>
        </w:div>
        <w:div w:id="1409689971">
          <w:marLeft w:val="0"/>
          <w:marRight w:val="0"/>
          <w:marTop w:val="0"/>
          <w:marBottom w:val="0"/>
          <w:divBdr>
            <w:top w:val="none" w:sz="0" w:space="0" w:color="auto"/>
            <w:left w:val="none" w:sz="0" w:space="0" w:color="auto"/>
            <w:bottom w:val="single" w:sz="12" w:space="26" w:color="auto"/>
            <w:right w:val="none" w:sz="0" w:space="0" w:color="auto"/>
          </w:divBdr>
        </w:div>
        <w:div w:id="1194542578">
          <w:marLeft w:val="0"/>
          <w:marRight w:val="0"/>
          <w:marTop w:val="0"/>
          <w:marBottom w:val="0"/>
          <w:divBdr>
            <w:top w:val="none" w:sz="0" w:space="0" w:color="auto"/>
            <w:left w:val="none" w:sz="0" w:space="0" w:color="auto"/>
            <w:bottom w:val="single" w:sz="12" w:space="12" w:color="auto"/>
            <w:right w:val="none" w:sz="0" w:space="0" w:color="auto"/>
          </w:divBdr>
        </w:div>
        <w:div w:id="1601375194">
          <w:marLeft w:val="0"/>
          <w:marRight w:val="0"/>
          <w:marTop w:val="0"/>
          <w:marBottom w:val="0"/>
          <w:divBdr>
            <w:top w:val="none" w:sz="0" w:space="0" w:color="auto"/>
            <w:left w:val="none" w:sz="0" w:space="0" w:color="auto"/>
            <w:bottom w:val="single" w:sz="12" w:space="31" w:color="auto"/>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28878791">
      <w:bodyDiv w:val="1"/>
      <w:marLeft w:val="0"/>
      <w:marRight w:val="0"/>
      <w:marTop w:val="0"/>
      <w:marBottom w:val="0"/>
      <w:divBdr>
        <w:top w:val="none" w:sz="0" w:space="0" w:color="auto"/>
        <w:left w:val="none" w:sz="0" w:space="0" w:color="auto"/>
        <w:bottom w:val="none" w:sz="0" w:space="0" w:color="auto"/>
        <w:right w:val="none" w:sz="0" w:space="0" w:color="auto"/>
      </w:divBdr>
      <w:divsChild>
        <w:div w:id="2084258606">
          <w:marLeft w:val="0"/>
          <w:marRight w:val="0"/>
          <w:marTop w:val="0"/>
          <w:marBottom w:val="0"/>
          <w:divBdr>
            <w:top w:val="none" w:sz="0" w:space="0" w:color="auto"/>
            <w:left w:val="none" w:sz="0" w:space="0" w:color="auto"/>
            <w:bottom w:val="single" w:sz="12" w:space="2" w:color="auto"/>
            <w:right w:val="none" w:sz="0" w:space="0" w:color="auto"/>
          </w:divBdr>
        </w:div>
        <w:div w:id="1780906618">
          <w:marLeft w:val="0"/>
          <w:marRight w:val="0"/>
          <w:marTop w:val="0"/>
          <w:marBottom w:val="0"/>
          <w:divBdr>
            <w:top w:val="none" w:sz="0" w:space="0" w:color="auto"/>
            <w:left w:val="none" w:sz="0" w:space="0" w:color="auto"/>
            <w:bottom w:val="single" w:sz="12" w:space="1" w:color="auto"/>
            <w:right w:val="none" w:sz="0" w:space="0" w:color="auto"/>
          </w:divBdr>
        </w:div>
        <w:div w:id="1400902838">
          <w:marLeft w:val="0"/>
          <w:marRight w:val="0"/>
          <w:marTop w:val="0"/>
          <w:marBottom w:val="0"/>
          <w:divBdr>
            <w:top w:val="none" w:sz="0" w:space="0" w:color="auto"/>
            <w:left w:val="none" w:sz="0" w:space="0" w:color="auto"/>
            <w:bottom w:val="single" w:sz="12" w:space="0" w:color="auto"/>
            <w:right w:val="none" w:sz="0" w:space="0" w:color="auto"/>
          </w:divBdr>
        </w:div>
        <w:div w:id="227423246">
          <w:marLeft w:val="0"/>
          <w:marRight w:val="0"/>
          <w:marTop w:val="0"/>
          <w:marBottom w:val="0"/>
          <w:divBdr>
            <w:top w:val="none" w:sz="0" w:space="0" w:color="auto"/>
            <w:left w:val="none" w:sz="0" w:space="0" w:color="auto"/>
            <w:bottom w:val="single" w:sz="12" w:space="1" w:color="auto"/>
            <w:right w:val="none" w:sz="0" w:space="0" w:color="auto"/>
          </w:divBdr>
        </w:div>
        <w:div w:id="585698564">
          <w:marLeft w:val="0"/>
          <w:marRight w:val="0"/>
          <w:marTop w:val="0"/>
          <w:marBottom w:val="0"/>
          <w:divBdr>
            <w:top w:val="none" w:sz="0" w:space="0" w:color="auto"/>
            <w:left w:val="none" w:sz="0" w:space="0" w:color="auto"/>
            <w:bottom w:val="single" w:sz="12" w:space="26" w:color="auto"/>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3507769">
      <w:bodyDiv w:val="1"/>
      <w:marLeft w:val="0"/>
      <w:marRight w:val="0"/>
      <w:marTop w:val="0"/>
      <w:marBottom w:val="0"/>
      <w:divBdr>
        <w:top w:val="none" w:sz="0" w:space="0" w:color="auto"/>
        <w:left w:val="none" w:sz="0" w:space="0" w:color="auto"/>
        <w:bottom w:val="none" w:sz="0" w:space="0" w:color="auto"/>
        <w:right w:val="none" w:sz="0" w:space="0" w:color="auto"/>
      </w:divBdr>
      <w:divsChild>
        <w:div w:id="738526746">
          <w:marLeft w:val="0"/>
          <w:marRight w:val="0"/>
          <w:marTop w:val="0"/>
          <w:marBottom w:val="0"/>
          <w:divBdr>
            <w:top w:val="none" w:sz="0" w:space="0" w:color="auto"/>
            <w:left w:val="none" w:sz="0" w:space="0" w:color="auto"/>
            <w:bottom w:val="single" w:sz="12" w:space="2" w:color="auto"/>
            <w:right w:val="none" w:sz="0" w:space="0" w:color="auto"/>
          </w:divBdr>
        </w:div>
        <w:div w:id="347565703">
          <w:marLeft w:val="0"/>
          <w:marRight w:val="0"/>
          <w:marTop w:val="0"/>
          <w:marBottom w:val="0"/>
          <w:divBdr>
            <w:top w:val="none" w:sz="0" w:space="0" w:color="auto"/>
            <w:left w:val="none" w:sz="0" w:space="0" w:color="auto"/>
            <w:bottom w:val="single" w:sz="12" w:space="5" w:color="auto"/>
            <w:right w:val="none" w:sz="0" w:space="0" w:color="auto"/>
          </w:divBdr>
        </w:div>
        <w:div w:id="1667511462">
          <w:marLeft w:val="0"/>
          <w:marRight w:val="0"/>
          <w:marTop w:val="0"/>
          <w:marBottom w:val="0"/>
          <w:divBdr>
            <w:top w:val="none" w:sz="0" w:space="0" w:color="auto"/>
            <w:left w:val="none" w:sz="0" w:space="0" w:color="auto"/>
            <w:bottom w:val="single" w:sz="12" w:space="12" w:color="auto"/>
            <w:right w:val="none" w:sz="0" w:space="0" w:color="auto"/>
          </w:divBdr>
        </w:div>
        <w:div w:id="1474450023">
          <w:marLeft w:val="0"/>
          <w:marRight w:val="0"/>
          <w:marTop w:val="0"/>
          <w:marBottom w:val="0"/>
          <w:divBdr>
            <w:top w:val="none" w:sz="0" w:space="0" w:color="auto"/>
            <w:left w:val="none" w:sz="0" w:space="0" w:color="auto"/>
            <w:bottom w:val="single" w:sz="12" w:space="4" w:color="auto"/>
            <w:right w:val="none" w:sz="0" w:space="0" w:color="auto"/>
          </w:divBdr>
        </w:div>
        <w:div w:id="1749304350">
          <w:marLeft w:val="0"/>
          <w:marRight w:val="0"/>
          <w:marTop w:val="0"/>
          <w:marBottom w:val="0"/>
          <w:divBdr>
            <w:top w:val="none" w:sz="0" w:space="0" w:color="auto"/>
            <w:left w:val="none" w:sz="0" w:space="0" w:color="auto"/>
            <w:bottom w:val="single" w:sz="12" w:space="12" w:color="auto"/>
            <w:right w:val="none" w:sz="0" w:space="0" w:color="auto"/>
          </w:divBdr>
        </w:div>
        <w:div w:id="1126048486">
          <w:marLeft w:val="0"/>
          <w:marRight w:val="0"/>
          <w:marTop w:val="0"/>
          <w:marBottom w:val="0"/>
          <w:divBdr>
            <w:top w:val="none" w:sz="0" w:space="0" w:color="auto"/>
            <w:left w:val="none" w:sz="0" w:space="0" w:color="auto"/>
            <w:bottom w:val="single" w:sz="12" w:space="12" w:color="auto"/>
            <w:right w:val="none" w:sz="0" w:space="0" w:color="auto"/>
          </w:divBdr>
        </w:div>
        <w:div w:id="1774201300">
          <w:marLeft w:val="0"/>
          <w:marRight w:val="0"/>
          <w:marTop w:val="0"/>
          <w:marBottom w:val="0"/>
          <w:divBdr>
            <w:top w:val="none" w:sz="0" w:space="0" w:color="auto"/>
            <w:left w:val="none" w:sz="0" w:space="0" w:color="auto"/>
            <w:bottom w:val="single" w:sz="12" w:space="12" w:color="auto"/>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227186">
      <w:bodyDiv w:val="1"/>
      <w:marLeft w:val="0"/>
      <w:marRight w:val="0"/>
      <w:marTop w:val="0"/>
      <w:marBottom w:val="0"/>
      <w:divBdr>
        <w:top w:val="none" w:sz="0" w:space="0" w:color="auto"/>
        <w:left w:val="none" w:sz="0" w:space="0" w:color="auto"/>
        <w:bottom w:val="none" w:sz="0" w:space="0" w:color="auto"/>
        <w:right w:val="none" w:sz="0" w:space="0" w:color="auto"/>
      </w:divBdr>
      <w:divsChild>
        <w:div w:id="451870770">
          <w:marLeft w:val="0"/>
          <w:marRight w:val="0"/>
          <w:marTop w:val="0"/>
          <w:marBottom w:val="0"/>
          <w:divBdr>
            <w:top w:val="none" w:sz="0" w:space="0" w:color="auto"/>
            <w:left w:val="none" w:sz="0" w:space="0" w:color="auto"/>
            <w:bottom w:val="single" w:sz="12" w:space="2" w:color="auto"/>
            <w:right w:val="none" w:sz="0" w:space="0" w:color="auto"/>
          </w:divBdr>
        </w:div>
        <w:div w:id="1975714914">
          <w:marLeft w:val="0"/>
          <w:marRight w:val="0"/>
          <w:marTop w:val="0"/>
          <w:marBottom w:val="0"/>
          <w:divBdr>
            <w:top w:val="none" w:sz="0" w:space="0" w:color="auto"/>
            <w:left w:val="none" w:sz="0" w:space="0" w:color="auto"/>
            <w:bottom w:val="single" w:sz="12" w:space="5" w:color="auto"/>
            <w:right w:val="none" w:sz="0" w:space="0" w:color="auto"/>
          </w:divBdr>
        </w:div>
        <w:div w:id="639069827">
          <w:marLeft w:val="0"/>
          <w:marRight w:val="0"/>
          <w:marTop w:val="0"/>
          <w:marBottom w:val="0"/>
          <w:divBdr>
            <w:top w:val="none" w:sz="0" w:space="0" w:color="auto"/>
            <w:left w:val="none" w:sz="0" w:space="0" w:color="auto"/>
            <w:bottom w:val="single" w:sz="12" w:space="12" w:color="auto"/>
            <w:right w:val="none" w:sz="0" w:space="0" w:color="auto"/>
          </w:divBdr>
        </w:div>
        <w:div w:id="1050231469">
          <w:marLeft w:val="0"/>
          <w:marRight w:val="0"/>
          <w:marTop w:val="0"/>
          <w:marBottom w:val="0"/>
          <w:divBdr>
            <w:top w:val="none" w:sz="0" w:space="0" w:color="auto"/>
            <w:left w:val="none" w:sz="0" w:space="0" w:color="auto"/>
            <w:bottom w:val="single" w:sz="12" w:space="6" w:color="auto"/>
            <w:right w:val="none" w:sz="0" w:space="0" w:color="auto"/>
          </w:divBdr>
        </w:div>
        <w:div w:id="192768122">
          <w:marLeft w:val="0"/>
          <w:marRight w:val="0"/>
          <w:marTop w:val="0"/>
          <w:marBottom w:val="0"/>
          <w:divBdr>
            <w:top w:val="none" w:sz="0" w:space="0" w:color="auto"/>
            <w:left w:val="none" w:sz="0" w:space="0" w:color="auto"/>
            <w:bottom w:val="single" w:sz="12" w:space="4" w:color="auto"/>
            <w:right w:val="none" w:sz="0" w:space="0" w:color="auto"/>
          </w:divBdr>
        </w:div>
        <w:div w:id="1251282215">
          <w:marLeft w:val="0"/>
          <w:marRight w:val="0"/>
          <w:marTop w:val="0"/>
          <w:marBottom w:val="0"/>
          <w:divBdr>
            <w:top w:val="none" w:sz="0" w:space="0" w:color="auto"/>
            <w:left w:val="none" w:sz="0" w:space="0" w:color="auto"/>
            <w:bottom w:val="single" w:sz="12" w:space="4" w:color="auto"/>
            <w:right w:val="none" w:sz="0" w:space="0" w:color="auto"/>
          </w:divBdr>
        </w:div>
        <w:div w:id="315230504">
          <w:marLeft w:val="0"/>
          <w:marRight w:val="0"/>
          <w:marTop w:val="0"/>
          <w:marBottom w:val="0"/>
          <w:divBdr>
            <w:top w:val="none" w:sz="0" w:space="0" w:color="auto"/>
            <w:left w:val="none" w:sz="0" w:space="0" w:color="auto"/>
            <w:bottom w:val="single" w:sz="12" w:space="12" w:color="auto"/>
            <w:right w:val="none" w:sz="0" w:space="0" w:color="auto"/>
          </w:divBdr>
        </w:div>
      </w:divsChild>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75899035">
      <w:bodyDiv w:val="1"/>
      <w:marLeft w:val="0"/>
      <w:marRight w:val="0"/>
      <w:marTop w:val="0"/>
      <w:marBottom w:val="0"/>
      <w:divBdr>
        <w:top w:val="none" w:sz="0" w:space="0" w:color="auto"/>
        <w:left w:val="none" w:sz="0" w:space="0" w:color="auto"/>
        <w:bottom w:val="none" w:sz="0" w:space="0" w:color="auto"/>
        <w:right w:val="none" w:sz="0" w:space="0" w:color="auto"/>
      </w:divBdr>
      <w:divsChild>
        <w:div w:id="1040788570">
          <w:marLeft w:val="0"/>
          <w:marRight w:val="0"/>
          <w:marTop w:val="0"/>
          <w:marBottom w:val="0"/>
          <w:divBdr>
            <w:top w:val="none" w:sz="0" w:space="0" w:color="auto"/>
            <w:left w:val="none" w:sz="0" w:space="0" w:color="auto"/>
            <w:bottom w:val="single" w:sz="8" w:space="2" w:color="auto"/>
            <w:right w:val="none" w:sz="0" w:space="0" w:color="auto"/>
          </w:divBdr>
        </w:div>
        <w:div w:id="421410446">
          <w:marLeft w:val="0"/>
          <w:marRight w:val="0"/>
          <w:marTop w:val="0"/>
          <w:marBottom w:val="0"/>
          <w:divBdr>
            <w:top w:val="none" w:sz="0" w:space="0" w:color="auto"/>
            <w:left w:val="none" w:sz="0" w:space="0" w:color="auto"/>
            <w:bottom w:val="single" w:sz="8" w:space="12" w:color="auto"/>
            <w:right w:val="none" w:sz="0" w:space="0" w:color="auto"/>
          </w:divBdr>
        </w:div>
        <w:div w:id="1853833504">
          <w:marLeft w:val="0"/>
          <w:marRight w:val="0"/>
          <w:marTop w:val="0"/>
          <w:marBottom w:val="0"/>
          <w:divBdr>
            <w:top w:val="none" w:sz="0" w:space="0" w:color="auto"/>
            <w:left w:val="none" w:sz="0" w:space="0" w:color="auto"/>
            <w:bottom w:val="single" w:sz="8" w:space="13" w:color="auto"/>
            <w:right w:val="none" w:sz="0" w:space="0" w:color="auto"/>
          </w:divBdr>
        </w:div>
        <w:div w:id="1944147974">
          <w:marLeft w:val="0"/>
          <w:marRight w:val="0"/>
          <w:marTop w:val="0"/>
          <w:marBottom w:val="0"/>
          <w:divBdr>
            <w:top w:val="none" w:sz="0" w:space="0" w:color="auto"/>
            <w:left w:val="none" w:sz="0" w:space="0" w:color="auto"/>
            <w:bottom w:val="single" w:sz="8" w:space="10" w:color="auto"/>
            <w:right w:val="none" w:sz="0" w:space="0" w:color="auto"/>
          </w:divBdr>
        </w:div>
        <w:div w:id="1865242592">
          <w:marLeft w:val="0"/>
          <w:marRight w:val="0"/>
          <w:marTop w:val="0"/>
          <w:marBottom w:val="0"/>
          <w:divBdr>
            <w:top w:val="none" w:sz="0" w:space="0" w:color="auto"/>
            <w:left w:val="none" w:sz="0" w:space="0" w:color="auto"/>
            <w:bottom w:val="single" w:sz="8" w:space="26" w:color="auto"/>
            <w:right w:val="none" w:sz="0" w:space="0" w:color="auto"/>
          </w:divBdr>
        </w:div>
        <w:div w:id="1113860561">
          <w:marLeft w:val="0"/>
          <w:marRight w:val="0"/>
          <w:marTop w:val="0"/>
          <w:marBottom w:val="0"/>
          <w:divBdr>
            <w:top w:val="none" w:sz="0" w:space="0" w:color="auto"/>
            <w:left w:val="none" w:sz="0" w:space="0" w:color="auto"/>
            <w:bottom w:val="single" w:sz="12" w:space="12" w:color="auto"/>
            <w:right w:val="none" w:sz="0" w:space="0" w:color="auto"/>
          </w:divBdr>
        </w:div>
        <w:div w:id="1582132194">
          <w:marLeft w:val="0"/>
          <w:marRight w:val="0"/>
          <w:marTop w:val="0"/>
          <w:marBottom w:val="0"/>
          <w:divBdr>
            <w:top w:val="none" w:sz="0" w:space="0" w:color="auto"/>
            <w:left w:val="none" w:sz="0" w:space="0" w:color="auto"/>
            <w:bottom w:val="single" w:sz="12" w:space="1" w:color="auto"/>
            <w:right w:val="none" w:sz="0" w:space="0" w:color="auto"/>
          </w:divBdr>
        </w:div>
        <w:div w:id="1716541220">
          <w:marLeft w:val="0"/>
          <w:marRight w:val="0"/>
          <w:marTop w:val="0"/>
          <w:marBottom w:val="0"/>
          <w:divBdr>
            <w:top w:val="none" w:sz="0" w:space="0" w:color="auto"/>
            <w:left w:val="none" w:sz="0" w:space="0" w:color="auto"/>
            <w:bottom w:val="single" w:sz="12" w:space="1" w:color="auto"/>
            <w:right w:val="none" w:sz="0" w:space="0" w:color="auto"/>
          </w:divBdr>
        </w:div>
        <w:div w:id="567375667">
          <w:marLeft w:val="0"/>
          <w:marRight w:val="0"/>
          <w:marTop w:val="0"/>
          <w:marBottom w:val="0"/>
          <w:divBdr>
            <w:top w:val="none" w:sz="0" w:space="0" w:color="auto"/>
            <w:left w:val="none" w:sz="0" w:space="0" w:color="auto"/>
            <w:bottom w:val="single" w:sz="12" w:space="1" w:color="auto"/>
            <w:right w:val="none" w:sz="0" w:space="0" w:color="auto"/>
          </w:divBdr>
        </w:div>
        <w:div w:id="384568718">
          <w:marLeft w:val="0"/>
          <w:marRight w:val="0"/>
          <w:marTop w:val="0"/>
          <w:marBottom w:val="0"/>
          <w:divBdr>
            <w:top w:val="none" w:sz="0" w:space="0" w:color="auto"/>
            <w:left w:val="none" w:sz="0" w:space="0" w:color="auto"/>
            <w:bottom w:val="single" w:sz="12" w:space="1" w:color="auto"/>
            <w:right w:val="none" w:sz="0" w:space="0" w:color="auto"/>
          </w:divBdr>
        </w:div>
        <w:div w:id="2058552294">
          <w:marLeft w:val="0"/>
          <w:marRight w:val="0"/>
          <w:marTop w:val="0"/>
          <w:marBottom w:val="0"/>
          <w:divBdr>
            <w:top w:val="none" w:sz="0" w:space="0" w:color="auto"/>
            <w:left w:val="none" w:sz="0" w:space="0" w:color="auto"/>
            <w:bottom w:val="single" w:sz="12" w:space="31" w:color="auto"/>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6398598">
      <w:bodyDiv w:val="1"/>
      <w:marLeft w:val="0"/>
      <w:marRight w:val="0"/>
      <w:marTop w:val="0"/>
      <w:marBottom w:val="0"/>
      <w:divBdr>
        <w:top w:val="none" w:sz="0" w:space="0" w:color="auto"/>
        <w:left w:val="none" w:sz="0" w:space="0" w:color="auto"/>
        <w:bottom w:val="none" w:sz="0" w:space="0" w:color="auto"/>
        <w:right w:val="none" w:sz="0" w:space="0" w:color="auto"/>
      </w:divBdr>
      <w:divsChild>
        <w:div w:id="1691836939">
          <w:marLeft w:val="0"/>
          <w:marRight w:val="0"/>
          <w:marTop w:val="0"/>
          <w:marBottom w:val="0"/>
          <w:divBdr>
            <w:top w:val="none" w:sz="0" w:space="0" w:color="auto"/>
            <w:left w:val="none" w:sz="0" w:space="0" w:color="auto"/>
            <w:bottom w:val="single" w:sz="12" w:space="2" w:color="auto"/>
            <w:right w:val="none" w:sz="0" w:space="0" w:color="auto"/>
          </w:divBdr>
        </w:div>
        <w:div w:id="1455177613">
          <w:marLeft w:val="0"/>
          <w:marRight w:val="0"/>
          <w:marTop w:val="0"/>
          <w:marBottom w:val="0"/>
          <w:divBdr>
            <w:top w:val="none" w:sz="0" w:space="0" w:color="auto"/>
            <w:left w:val="none" w:sz="0" w:space="0" w:color="auto"/>
            <w:bottom w:val="single" w:sz="12" w:space="5" w:color="auto"/>
            <w:right w:val="none" w:sz="0" w:space="0" w:color="auto"/>
          </w:divBdr>
        </w:div>
        <w:div w:id="359357434">
          <w:marLeft w:val="0"/>
          <w:marRight w:val="0"/>
          <w:marTop w:val="0"/>
          <w:marBottom w:val="0"/>
          <w:divBdr>
            <w:top w:val="none" w:sz="0" w:space="0" w:color="auto"/>
            <w:left w:val="none" w:sz="0" w:space="0" w:color="auto"/>
            <w:bottom w:val="single" w:sz="12" w:space="12" w:color="auto"/>
            <w:right w:val="none" w:sz="0" w:space="0" w:color="auto"/>
          </w:divBdr>
        </w:div>
        <w:div w:id="719940759">
          <w:marLeft w:val="0"/>
          <w:marRight w:val="0"/>
          <w:marTop w:val="0"/>
          <w:marBottom w:val="0"/>
          <w:divBdr>
            <w:top w:val="none" w:sz="0" w:space="0" w:color="auto"/>
            <w:left w:val="none" w:sz="0" w:space="0" w:color="auto"/>
            <w:bottom w:val="single" w:sz="12" w:space="12" w:color="auto"/>
            <w:right w:val="none" w:sz="0" w:space="0" w:color="auto"/>
          </w:divBdr>
        </w:div>
        <w:div w:id="1944067914">
          <w:marLeft w:val="0"/>
          <w:marRight w:val="0"/>
          <w:marTop w:val="0"/>
          <w:marBottom w:val="0"/>
          <w:divBdr>
            <w:top w:val="none" w:sz="0" w:space="0" w:color="auto"/>
            <w:left w:val="none" w:sz="0" w:space="0" w:color="auto"/>
            <w:bottom w:val="single" w:sz="12" w:space="4" w:color="auto"/>
            <w:right w:val="none" w:sz="0" w:space="0" w:color="auto"/>
          </w:divBdr>
        </w:div>
        <w:div w:id="1554348723">
          <w:marLeft w:val="0"/>
          <w:marRight w:val="0"/>
          <w:marTop w:val="0"/>
          <w:marBottom w:val="0"/>
          <w:divBdr>
            <w:top w:val="none" w:sz="0" w:space="0" w:color="auto"/>
            <w:left w:val="none" w:sz="0" w:space="0" w:color="auto"/>
            <w:bottom w:val="single" w:sz="12" w:space="4" w:color="auto"/>
            <w:right w:val="none" w:sz="0" w:space="0" w:color="auto"/>
          </w:divBdr>
        </w:div>
        <w:div w:id="1561135322">
          <w:marLeft w:val="0"/>
          <w:marRight w:val="0"/>
          <w:marTop w:val="0"/>
          <w:marBottom w:val="0"/>
          <w:divBdr>
            <w:top w:val="none" w:sz="0" w:space="0" w:color="auto"/>
            <w:left w:val="none" w:sz="0" w:space="0" w:color="auto"/>
            <w:bottom w:val="single" w:sz="12" w:space="12" w:color="auto"/>
            <w:right w:val="none" w:sz="0" w:space="0" w:color="auto"/>
          </w:divBdr>
        </w:div>
        <w:div w:id="713315775">
          <w:marLeft w:val="0"/>
          <w:marRight w:val="0"/>
          <w:marTop w:val="0"/>
          <w:marBottom w:val="0"/>
          <w:divBdr>
            <w:top w:val="none" w:sz="0" w:space="0" w:color="auto"/>
            <w:left w:val="none" w:sz="0" w:space="0" w:color="auto"/>
            <w:bottom w:val="single" w:sz="12" w:space="12" w:color="auto"/>
            <w:right w:val="none" w:sz="0" w:space="0" w:color="auto"/>
          </w:divBdr>
        </w:div>
        <w:div w:id="537819142">
          <w:marLeft w:val="0"/>
          <w:marRight w:val="0"/>
          <w:marTop w:val="0"/>
          <w:marBottom w:val="0"/>
          <w:divBdr>
            <w:top w:val="none" w:sz="0" w:space="0" w:color="auto"/>
            <w:left w:val="none" w:sz="0" w:space="0" w:color="auto"/>
            <w:bottom w:val="single" w:sz="12" w:space="12" w:color="auto"/>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3774001">
      <w:bodyDiv w:val="1"/>
      <w:marLeft w:val="0"/>
      <w:marRight w:val="0"/>
      <w:marTop w:val="0"/>
      <w:marBottom w:val="0"/>
      <w:divBdr>
        <w:top w:val="none" w:sz="0" w:space="0" w:color="auto"/>
        <w:left w:val="none" w:sz="0" w:space="0" w:color="auto"/>
        <w:bottom w:val="none" w:sz="0" w:space="0" w:color="auto"/>
        <w:right w:val="none" w:sz="0" w:space="0" w:color="auto"/>
      </w:divBdr>
      <w:divsChild>
        <w:div w:id="1634366737">
          <w:marLeft w:val="-76"/>
          <w:marRight w:val="0"/>
          <w:marTop w:val="0"/>
          <w:marBottom w:val="0"/>
          <w:divBdr>
            <w:top w:val="none" w:sz="0" w:space="0" w:color="auto"/>
            <w:left w:val="none" w:sz="0" w:space="0" w:color="auto"/>
            <w:bottom w:val="single" w:sz="12" w:space="12" w:color="auto"/>
            <w:right w:val="none" w:sz="0" w:space="0" w:color="auto"/>
          </w:divBdr>
        </w:div>
        <w:div w:id="769355006">
          <w:marLeft w:val="0"/>
          <w:marRight w:val="0"/>
          <w:marTop w:val="0"/>
          <w:marBottom w:val="0"/>
          <w:divBdr>
            <w:top w:val="none" w:sz="0" w:space="0" w:color="auto"/>
            <w:left w:val="none" w:sz="0" w:space="0" w:color="auto"/>
            <w:bottom w:val="single" w:sz="12" w:space="12" w:color="auto"/>
            <w:right w:val="none" w:sz="0" w:space="0" w:color="auto"/>
          </w:divBdr>
        </w:div>
        <w:div w:id="2011447170">
          <w:marLeft w:val="0"/>
          <w:marRight w:val="0"/>
          <w:marTop w:val="0"/>
          <w:marBottom w:val="0"/>
          <w:divBdr>
            <w:top w:val="none" w:sz="0" w:space="0" w:color="auto"/>
            <w:left w:val="none" w:sz="0" w:space="0" w:color="auto"/>
            <w:bottom w:val="single" w:sz="12" w:space="1" w:color="auto"/>
            <w:right w:val="none" w:sz="0" w:space="0" w:color="auto"/>
          </w:divBdr>
        </w:div>
        <w:div w:id="1857036102">
          <w:marLeft w:val="0"/>
          <w:marRight w:val="0"/>
          <w:marTop w:val="0"/>
          <w:marBottom w:val="0"/>
          <w:divBdr>
            <w:top w:val="none" w:sz="0" w:space="0" w:color="auto"/>
            <w:left w:val="none" w:sz="0" w:space="0" w:color="auto"/>
            <w:bottom w:val="single" w:sz="12" w:space="3" w:color="auto"/>
            <w:right w:val="none" w:sz="0" w:space="0" w:color="auto"/>
          </w:divBdr>
        </w:div>
        <w:div w:id="1665890375">
          <w:marLeft w:val="0"/>
          <w:marRight w:val="0"/>
          <w:marTop w:val="0"/>
          <w:marBottom w:val="0"/>
          <w:divBdr>
            <w:top w:val="none" w:sz="0" w:space="0" w:color="auto"/>
            <w:left w:val="none" w:sz="0" w:space="0" w:color="auto"/>
            <w:bottom w:val="single" w:sz="12" w:space="1" w:color="auto"/>
            <w:right w:val="none" w:sz="0" w:space="0" w:color="auto"/>
          </w:divBdr>
        </w:div>
        <w:div w:id="1957907139">
          <w:marLeft w:val="0"/>
          <w:marRight w:val="0"/>
          <w:marTop w:val="0"/>
          <w:marBottom w:val="0"/>
          <w:divBdr>
            <w:top w:val="none" w:sz="0" w:space="0" w:color="auto"/>
            <w:left w:val="none" w:sz="0" w:space="0" w:color="auto"/>
            <w:bottom w:val="single" w:sz="12" w:space="0" w:color="auto"/>
            <w:right w:val="none" w:sz="0" w:space="0" w:color="auto"/>
          </w:divBdr>
        </w:div>
        <w:div w:id="923878515">
          <w:marLeft w:val="0"/>
          <w:marRight w:val="0"/>
          <w:marTop w:val="0"/>
          <w:marBottom w:val="0"/>
          <w:divBdr>
            <w:top w:val="none" w:sz="0" w:space="0" w:color="auto"/>
            <w:left w:val="none" w:sz="0" w:space="0" w:color="auto"/>
            <w:bottom w:val="single" w:sz="12" w:space="1" w:color="auto"/>
            <w:right w:val="none" w:sz="0" w:space="0" w:color="auto"/>
          </w:divBdr>
        </w:div>
        <w:div w:id="373777476">
          <w:marLeft w:val="0"/>
          <w:marRight w:val="0"/>
          <w:marTop w:val="0"/>
          <w:marBottom w:val="0"/>
          <w:divBdr>
            <w:top w:val="none" w:sz="0" w:space="0" w:color="auto"/>
            <w:left w:val="none" w:sz="0" w:space="0" w:color="auto"/>
            <w:bottom w:val="single" w:sz="12" w:space="4" w:color="auto"/>
            <w:right w:val="none" w:sz="0" w:space="0" w:color="auto"/>
          </w:divBdr>
        </w:div>
        <w:div w:id="820316957">
          <w:marLeft w:val="0"/>
          <w:marRight w:val="0"/>
          <w:marTop w:val="0"/>
          <w:marBottom w:val="0"/>
          <w:divBdr>
            <w:top w:val="none" w:sz="0" w:space="0" w:color="auto"/>
            <w:left w:val="none" w:sz="0" w:space="0" w:color="auto"/>
            <w:bottom w:val="single" w:sz="12" w:space="1" w:color="auto"/>
            <w:right w:val="none" w:sz="0" w:space="0" w:color="auto"/>
          </w:divBdr>
        </w:div>
        <w:div w:id="1978141522">
          <w:marLeft w:val="0"/>
          <w:marRight w:val="0"/>
          <w:marTop w:val="0"/>
          <w:marBottom w:val="0"/>
          <w:divBdr>
            <w:top w:val="none" w:sz="0" w:space="0" w:color="auto"/>
            <w:left w:val="none" w:sz="0" w:space="0" w:color="auto"/>
            <w:bottom w:val="single" w:sz="12" w:space="4" w:color="auto"/>
            <w:right w:val="none" w:sz="0" w:space="0" w:color="auto"/>
          </w:divBdr>
        </w:div>
        <w:div w:id="1406493279">
          <w:marLeft w:val="0"/>
          <w:marRight w:val="0"/>
          <w:marTop w:val="0"/>
          <w:marBottom w:val="0"/>
          <w:divBdr>
            <w:top w:val="none" w:sz="0" w:space="0" w:color="auto"/>
            <w:left w:val="none" w:sz="0" w:space="0" w:color="auto"/>
            <w:bottom w:val="single" w:sz="12" w:space="0" w:color="auto"/>
            <w:right w:val="none" w:sz="0" w:space="0" w:color="auto"/>
          </w:divBdr>
        </w:div>
        <w:div w:id="1814984655">
          <w:marLeft w:val="0"/>
          <w:marRight w:val="0"/>
          <w:marTop w:val="0"/>
          <w:marBottom w:val="0"/>
          <w:divBdr>
            <w:top w:val="none" w:sz="0" w:space="0" w:color="auto"/>
            <w:left w:val="none" w:sz="0" w:space="0" w:color="auto"/>
            <w:bottom w:val="single" w:sz="12" w:space="16" w:color="auto"/>
            <w:right w:val="none" w:sz="0" w:space="0" w:color="auto"/>
          </w:divBdr>
        </w:div>
        <w:div w:id="1905947865">
          <w:marLeft w:val="0"/>
          <w:marRight w:val="0"/>
          <w:marTop w:val="0"/>
          <w:marBottom w:val="0"/>
          <w:divBdr>
            <w:top w:val="none" w:sz="0" w:space="0" w:color="auto"/>
            <w:left w:val="none" w:sz="0" w:space="0" w:color="auto"/>
            <w:bottom w:val="single" w:sz="12" w:space="5" w:color="auto"/>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39940</Words>
  <Characters>22767</Characters>
  <Application>Microsoft Office Word</Application>
  <DocSecurity>0</DocSecurity>
  <Lines>189</Lines>
  <Paragraphs>125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2026-07-02T11:19:00Z</dcterms:created>
  <dcterms:modified xsi:type="dcterms:W3CDTF">2026-07-02T11:19:00Z</dcterms:modified>
</cp:coreProperties>
</file>